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212"/>
        <w:gridCol w:w="3277"/>
        <w:gridCol w:w="3223"/>
      </w:tblGrid>
      <w:tr w:rsidR="00C75B80" w:rsidRPr="006539E6" w:rsidTr="00C23230">
        <w:tc>
          <w:tcPr>
            <w:tcW w:w="3212" w:type="dxa"/>
            <w:vAlign w:val="center"/>
          </w:tcPr>
          <w:p w:rsidR="00C75B80" w:rsidRPr="00C23230" w:rsidRDefault="00277C18" w:rsidP="00C23230">
            <w:pPr>
              <w:pStyle w:val="Default"/>
              <w:tabs>
                <w:tab w:val="left" w:pos="2824"/>
              </w:tabs>
              <w:jc w:val="center"/>
              <w:rPr>
                <w:color w:val="auto"/>
                <w:sz w:val="28"/>
                <w:szCs w:val="28"/>
              </w:rPr>
            </w:pPr>
            <w:r>
              <w:rPr>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amp;Kcy;&amp;acy;&amp;rcy;&amp;tcy;&amp;icy;&amp;ncy;&amp;kcy;&amp;icy; &amp;pcy;&amp;ocy; &amp;zcy;&amp;acy;&amp;pcy;&amp;rcy;&amp;ocy;&amp;scy;&amp;ucy; &amp;rcy;&amp;ocy;&amp;scy;&amp;rcy;&amp;ycy;&amp;bcy;&amp;ocy;&amp;lcy;&amp;ocy;&amp;vcy;&amp;scy;&amp;tcy;&amp;vcy;&amp;ocy;" style="width:78pt;height:84pt;visibility:visible">
                  <v:imagedata r:id="rId7" o:title=""/>
                </v:shape>
              </w:pict>
            </w:r>
          </w:p>
        </w:tc>
        <w:tc>
          <w:tcPr>
            <w:tcW w:w="3277" w:type="dxa"/>
            <w:vAlign w:val="center"/>
          </w:tcPr>
          <w:p w:rsidR="00C75B80" w:rsidRPr="00C23230" w:rsidRDefault="00277C18" w:rsidP="00C23230">
            <w:pPr>
              <w:pStyle w:val="Default"/>
              <w:tabs>
                <w:tab w:val="left" w:pos="2824"/>
              </w:tabs>
              <w:jc w:val="center"/>
              <w:rPr>
                <w:color w:val="auto"/>
                <w:sz w:val="28"/>
                <w:szCs w:val="28"/>
              </w:rPr>
            </w:pPr>
            <w:r>
              <w:rPr>
                <w:noProof/>
                <w:color w:val="auto"/>
                <w:sz w:val="28"/>
                <w:szCs w:val="28"/>
                <w:lang w:eastAsia="ru-RU"/>
              </w:rPr>
              <w:pict>
                <v:shape id="Рисунок 2" o:spid="_x0000_i1026" type="#_x0000_t75" style="width:126pt;height:84pt;visibility:visible">
                  <v:imagedata r:id="rId8" o:title=""/>
                </v:shape>
              </w:pict>
            </w:r>
          </w:p>
        </w:tc>
        <w:tc>
          <w:tcPr>
            <w:tcW w:w="3223" w:type="dxa"/>
            <w:vAlign w:val="center"/>
          </w:tcPr>
          <w:p w:rsidR="00C75B80" w:rsidRPr="00C23230" w:rsidRDefault="00277C18" w:rsidP="00C23230">
            <w:pPr>
              <w:pStyle w:val="Default"/>
              <w:tabs>
                <w:tab w:val="left" w:pos="2824"/>
              </w:tabs>
              <w:jc w:val="center"/>
              <w:rPr>
                <w:color w:val="auto"/>
                <w:sz w:val="28"/>
                <w:szCs w:val="28"/>
              </w:rPr>
            </w:pPr>
            <w:r>
              <w:rPr>
                <w:noProof/>
                <w:lang w:eastAsia="ru-RU"/>
              </w:rPr>
              <w:pict>
                <v:shape id="Рисунок 14" o:spid="_x0000_s1026" type="#_x0000_t75" style="position:absolute;left:0;text-align:left;margin-left:21.95pt;margin-top:-23.75pt;width:120.2pt;height:120.2pt;z-index:251658240;visibility:visible;mso-position-horizontal-relative:text;mso-position-vertical-relative:text">
                  <v:imagedata r:id="rId9" o:title=""/>
                </v:shape>
              </w:pict>
            </w:r>
          </w:p>
        </w:tc>
      </w:tr>
    </w:tbl>
    <w:p w:rsidR="00C75B80" w:rsidRPr="006539E6" w:rsidRDefault="00C75B80" w:rsidP="00614664">
      <w:pPr>
        <w:pStyle w:val="Default"/>
        <w:jc w:val="center"/>
        <w:rPr>
          <w:color w:val="auto"/>
          <w:sz w:val="28"/>
          <w:szCs w:val="28"/>
        </w:rPr>
      </w:pPr>
    </w:p>
    <w:p w:rsidR="00C75B80" w:rsidRPr="008F11C7" w:rsidRDefault="00C75B80" w:rsidP="00614664">
      <w:pPr>
        <w:pStyle w:val="Default"/>
        <w:jc w:val="center"/>
        <w:rPr>
          <w:b/>
          <w:color w:val="auto"/>
          <w:sz w:val="28"/>
          <w:szCs w:val="28"/>
          <w:lang w:val="en-US"/>
        </w:rPr>
      </w:pPr>
      <w:r w:rsidRPr="008F11C7">
        <w:rPr>
          <w:b/>
          <w:color w:val="auto"/>
          <w:sz w:val="28"/>
          <w:szCs w:val="28"/>
          <w:lang w:val="en-US"/>
        </w:rPr>
        <w:t>Federal Agency for Fisheries</w:t>
      </w:r>
    </w:p>
    <w:p w:rsidR="00C75B80" w:rsidRPr="00157664" w:rsidRDefault="00C75B80" w:rsidP="00614664">
      <w:pPr>
        <w:pStyle w:val="Default"/>
        <w:jc w:val="center"/>
        <w:rPr>
          <w:b/>
          <w:color w:val="auto"/>
          <w:sz w:val="28"/>
          <w:szCs w:val="28"/>
          <w:lang w:val="en-US"/>
        </w:rPr>
      </w:pPr>
      <w:r>
        <w:rPr>
          <w:b/>
          <w:color w:val="auto"/>
          <w:sz w:val="28"/>
          <w:szCs w:val="28"/>
          <w:lang w:val="en-US"/>
        </w:rPr>
        <w:t>State Scientific</w:t>
      </w:r>
      <w:r w:rsidRPr="00157664">
        <w:rPr>
          <w:b/>
          <w:color w:val="auto"/>
          <w:sz w:val="28"/>
          <w:szCs w:val="28"/>
          <w:lang w:val="en-US"/>
        </w:rPr>
        <w:t xml:space="preserve"> Center</w:t>
      </w:r>
      <w:r w:rsidRPr="00157664">
        <w:rPr>
          <w:lang w:val="en-US"/>
        </w:rPr>
        <w:t xml:space="preserve"> </w:t>
      </w:r>
      <w:r w:rsidRPr="00157664">
        <w:rPr>
          <w:b/>
          <w:color w:val="auto"/>
          <w:sz w:val="28"/>
          <w:szCs w:val="28"/>
          <w:lang w:val="en-US"/>
        </w:rPr>
        <w:t>of the Russian Federation</w:t>
      </w:r>
    </w:p>
    <w:p w:rsidR="00C75B80" w:rsidRPr="008F11C7" w:rsidRDefault="00C75B80" w:rsidP="00614664">
      <w:pPr>
        <w:pStyle w:val="Default"/>
        <w:jc w:val="center"/>
        <w:rPr>
          <w:b/>
          <w:color w:val="auto"/>
          <w:sz w:val="28"/>
          <w:szCs w:val="28"/>
          <w:lang w:val="en-US"/>
        </w:rPr>
      </w:pPr>
      <w:r>
        <w:rPr>
          <w:b/>
          <w:color w:val="auto"/>
          <w:sz w:val="28"/>
          <w:szCs w:val="28"/>
          <w:lang w:val="en-US"/>
        </w:rPr>
        <w:t>F</w:t>
      </w:r>
      <w:r w:rsidRPr="008F11C7">
        <w:rPr>
          <w:b/>
          <w:color w:val="auto"/>
          <w:sz w:val="28"/>
          <w:szCs w:val="28"/>
          <w:lang w:val="en-US"/>
        </w:rPr>
        <w:t>ederal State Budgetary Scientific Institution</w:t>
      </w:r>
    </w:p>
    <w:p w:rsidR="00C75B80" w:rsidRDefault="00C75B80" w:rsidP="00157664">
      <w:pPr>
        <w:pStyle w:val="Default"/>
        <w:jc w:val="center"/>
        <w:rPr>
          <w:b/>
          <w:color w:val="auto"/>
          <w:sz w:val="28"/>
          <w:szCs w:val="28"/>
          <w:lang w:val="en-US"/>
        </w:rPr>
      </w:pPr>
      <w:r w:rsidRPr="00157664">
        <w:rPr>
          <w:b/>
          <w:bCs/>
          <w:color w:val="auto"/>
          <w:sz w:val="28"/>
          <w:szCs w:val="28"/>
          <w:lang w:val="en-US"/>
        </w:rPr>
        <w:t>Russian Federal Research Institute of Fisheries and Oceanography (</w:t>
      </w:r>
      <w:r>
        <w:rPr>
          <w:b/>
          <w:bCs/>
          <w:color w:val="auto"/>
          <w:sz w:val="28"/>
          <w:szCs w:val="28"/>
          <w:lang w:val="en-US"/>
        </w:rPr>
        <w:t>“</w:t>
      </w:r>
      <w:r w:rsidRPr="00157664">
        <w:rPr>
          <w:b/>
          <w:bCs/>
          <w:color w:val="auto"/>
          <w:sz w:val="28"/>
          <w:szCs w:val="28"/>
          <w:lang w:val="en-US"/>
        </w:rPr>
        <w:t>VNIRO</w:t>
      </w:r>
      <w:r>
        <w:rPr>
          <w:b/>
          <w:bCs/>
          <w:color w:val="auto"/>
          <w:sz w:val="28"/>
          <w:szCs w:val="28"/>
          <w:lang w:val="en-US"/>
        </w:rPr>
        <w:t>”</w:t>
      </w:r>
      <w:r w:rsidRPr="00157664">
        <w:rPr>
          <w:b/>
          <w:bCs/>
          <w:color w:val="auto"/>
          <w:sz w:val="28"/>
          <w:szCs w:val="28"/>
          <w:lang w:val="en-US"/>
        </w:rPr>
        <w:t>)</w:t>
      </w:r>
    </w:p>
    <w:p w:rsidR="00C75B80" w:rsidRDefault="00C75B80" w:rsidP="00157664">
      <w:pPr>
        <w:pStyle w:val="Default"/>
        <w:jc w:val="center"/>
        <w:rPr>
          <w:b/>
          <w:color w:val="auto"/>
          <w:sz w:val="28"/>
          <w:szCs w:val="28"/>
          <w:lang w:val="en-US"/>
        </w:rPr>
      </w:pPr>
      <w:r>
        <w:rPr>
          <w:b/>
          <w:color w:val="auto"/>
          <w:sz w:val="28"/>
          <w:szCs w:val="28"/>
          <w:lang w:val="en-US"/>
        </w:rPr>
        <w:t>Polar Branch of FSBSI “VNIRO”</w:t>
      </w:r>
    </w:p>
    <w:p w:rsidR="00C75B80" w:rsidRPr="00157664" w:rsidRDefault="00C75B80" w:rsidP="00614664">
      <w:pPr>
        <w:pStyle w:val="Default"/>
        <w:jc w:val="center"/>
        <w:rPr>
          <w:b/>
          <w:color w:val="auto"/>
          <w:sz w:val="28"/>
          <w:szCs w:val="28"/>
          <w:lang w:val="en-US"/>
        </w:rPr>
      </w:pPr>
      <w:r w:rsidRPr="00157664">
        <w:rPr>
          <w:b/>
          <w:color w:val="auto"/>
          <w:sz w:val="28"/>
          <w:szCs w:val="28"/>
          <w:lang w:val="en-US"/>
        </w:rPr>
        <w:t>(“PINRO” named after N.M. Knipovich)</w:t>
      </w:r>
    </w:p>
    <w:p w:rsidR="00C75B80" w:rsidRPr="00F91D96" w:rsidRDefault="00C75B80" w:rsidP="00F91D96">
      <w:pPr>
        <w:pStyle w:val="Default"/>
        <w:jc w:val="center"/>
        <w:rPr>
          <w:b/>
          <w:bCs/>
          <w:color w:val="auto"/>
          <w:sz w:val="28"/>
          <w:szCs w:val="28"/>
          <w:lang w:val="en-US"/>
        </w:rPr>
      </w:pPr>
      <w:r w:rsidRPr="005D3E86">
        <w:rPr>
          <w:b/>
          <w:bCs/>
          <w:color w:val="auto"/>
          <w:sz w:val="28"/>
          <w:szCs w:val="28"/>
          <w:lang w:val="en-US"/>
        </w:rPr>
        <w:t>T</w:t>
      </w:r>
      <w:r>
        <w:rPr>
          <w:b/>
          <w:bCs/>
          <w:color w:val="auto"/>
          <w:sz w:val="28"/>
          <w:szCs w:val="28"/>
          <w:lang w:val="en-US"/>
        </w:rPr>
        <w:t>he Council of Young Scientists of</w:t>
      </w:r>
      <w:r w:rsidRPr="005D3E86">
        <w:rPr>
          <w:lang w:val="en-US"/>
        </w:rPr>
        <w:t xml:space="preserve"> </w:t>
      </w:r>
      <w:r w:rsidRPr="005D3E86">
        <w:rPr>
          <w:b/>
          <w:bCs/>
          <w:color w:val="auto"/>
          <w:sz w:val="28"/>
          <w:szCs w:val="28"/>
          <w:lang w:val="en-US"/>
        </w:rPr>
        <w:t>FSBSI “VNIRO”</w:t>
      </w:r>
    </w:p>
    <w:p w:rsidR="00C75B80" w:rsidRDefault="00C75B80" w:rsidP="00614664">
      <w:pPr>
        <w:pStyle w:val="Default"/>
        <w:jc w:val="center"/>
        <w:rPr>
          <w:b/>
          <w:bCs/>
          <w:color w:val="auto"/>
          <w:sz w:val="28"/>
          <w:szCs w:val="28"/>
          <w:lang w:val="en-US"/>
        </w:rPr>
      </w:pPr>
    </w:p>
    <w:p w:rsidR="00277C18" w:rsidRDefault="00C75B80" w:rsidP="00143902">
      <w:pPr>
        <w:pStyle w:val="Default"/>
        <w:jc w:val="center"/>
        <w:rPr>
          <w:b/>
          <w:bCs/>
          <w:color w:val="auto"/>
          <w:sz w:val="28"/>
          <w:szCs w:val="28"/>
          <w:lang w:val="en-US"/>
        </w:rPr>
      </w:pPr>
      <w:r>
        <w:rPr>
          <w:b/>
          <w:bCs/>
          <w:color w:val="auto"/>
          <w:sz w:val="28"/>
          <w:szCs w:val="28"/>
          <w:lang w:val="en-US"/>
        </w:rPr>
        <w:t>XIII International S</w:t>
      </w:r>
      <w:r w:rsidRPr="005D3E86">
        <w:rPr>
          <w:b/>
          <w:bCs/>
          <w:color w:val="auto"/>
          <w:sz w:val="28"/>
          <w:szCs w:val="28"/>
          <w:lang w:val="en-US"/>
        </w:rPr>
        <w:t>cien</w:t>
      </w:r>
      <w:r>
        <w:rPr>
          <w:b/>
          <w:bCs/>
          <w:color w:val="auto"/>
          <w:sz w:val="28"/>
          <w:szCs w:val="28"/>
          <w:lang w:val="en-US"/>
        </w:rPr>
        <w:t xml:space="preserve">tific and Practical Conference </w:t>
      </w:r>
    </w:p>
    <w:p w:rsidR="00C75B80" w:rsidRDefault="00C75B80" w:rsidP="00143902">
      <w:pPr>
        <w:pStyle w:val="Default"/>
        <w:jc w:val="center"/>
        <w:rPr>
          <w:b/>
          <w:bCs/>
          <w:color w:val="auto"/>
          <w:sz w:val="28"/>
          <w:szCs w:val="28"/>
          <w:lang w:val="en-US"/>
        </w:rPr>
      </w:pPr>
      <w:r w:rsidRPr="005D3E86">
        <w:rPr>
          <w:b/>
          <w:bCs/>
          <w:color w:val="auto"/>
          <w:sz w:val="28"/>
          <w:szCs w:val="28"/>
          <w:lang w:val="en-US"/>
        </w:rPr>
        <w:t>f</w:t>
      </w:r>
      <w:r>
        <w:rPr>
          <w:b/>
          <w:bCs/>
          <w:color w:val="auto"/>
          <w:sz w:val="28"/>
          <w:szCs w:val="28"/>
          <w:lang w:val="en-US"/>
        </w:rPr>
        <w:t>or Young Scientists and Specialists</w:t>
      </w:r>
    </w:p>
    <w:p w:rsidR="00C75B80" w:rsidRPr="005D3E86" w:rsidRDefault="00C75B80" w:rsidP="00143902">
      <w:pPr>
        <w:pStyle w:val="Default"/>
        <w:jc w:val="center"/>
        <w:rPr>
          <w:b/>
          <w:bCs/>
          <w:color w:val="auto"/>
          <w:sz w:val="28"/>
          <w:szCs w:val="28"/>
          <w:lang w:val="en-US"/>
        </w:rPr>
      </w:pPr>
      <w:r w:rsidRPr="005D3E86">
        <w:rPr>
          <w:b/>
          <w:bCs/>
          <w:color w:val="auto"/>
          <w:sz w:val="28"/>
          <w:szCs w:val="28"/>
          <w:lang w:val="en-US"/>
        </w:rPr>
        <w:t>"CONTEMPORARY</w:t>
      </w:r>
      <w:r>
        <w:rPr>
          <w:b/>
          <w:bCs/>
          <w:color w:val="auto"/>
          <w:sz w:val="28"/>
          <w:szCs w:val="28"/>
          <w:lang w:val="en-US"/>
        </w:rPr>
        <w:t xml:space="preserve"> I</w:t>
      </w:r>
      <w:r w:rsidRPr="005D3E86">
        <w:rPr>
          <w:b/>
          <w:bCs/>
          <w:color w:val="auto"/>
          <w:sz w:val="28"/>
          <w:szCs w:val="28"/>
          <w:lang w:val="en-US"/>
        </w:rPr>
        <w:t>S</w:t>
      </w:r>
      <w:r>
        <w:rPr>
          <w:b/>
          <w:bCs/>
          <w:color w:val="auto"/>
          <w:sz w:val="28"/>
          <w:szCs w:val="28"/>
          <w:lang w:val="en-US"/>
        </w:rPr>
        <w:t>SUES</w:t>
      </w:r>
      <w:r w:rsidRPr="005D3E86">
        <w:rPr>
          <w:b/>
          <w:bCs/>
          <w:color w:val="auto"/>
          <w:sz w:val="28"/>
          <w:szCs w:val="28"/>
          <w:lang w:val="en-US"/>
        </w:rPr>
        <w:t xml:space="preserve"> AND </w:t>
      </w:r>
      <w:r>
        <w:rPr>
          <w:b/>
          <w:bCs/>
          <w:color w:val="auto"/>
          <w:sz w:val="28"/>
          <w:szCs w:val="28"/>
          <w:lang w:val="en-US"/>
        </w:rPr>
        <w:t xml:space="preserve">LONG-TERM </w:t>
      </w:r>
      <w:r w:rsidRPr="005D3E86">
        <w:rPr>
          <w:b/>
          <w:bCs/>
          <w:color w:val="auto"/>
          <w:sz w:val="28"/>
          <w:szCs w:val="28"/>
          <w:lang w:val="en-US"/>
        </w:rPr>
        <w:t>DEVE</w:t>
      </w:r>
      <w:r>
        <w:rPr>
          <w:b/>
          <w:bCs/>
          <w:color w:val="auto"/>
          <w:sz w:val="28"/>
          <w:szCs w:val="28"/>
          <w:lang w:val="en-US"/>
        </w:rPr>
        <w:t>LOPMENT OF THE FISHERIES INDUSTRY</w:t>
      </w:r>
      <w:r w:rsidRPr="005D3E86">
        <w:rPr>
          <w:b/>
          <w:bCs/>
          <w:color w:val="auto"/>
          <w:sz w:val="28"/>
          <w:szCs w:val="28"/>
          <w:lang w:val="en-US"/>
        </w:rPr>
        <w:t>"</w:t>
      </w:r>
    </w:p>
    <w:p w:rsidR="00C75B80" w:rsidRPr="005D3E86" w:rsidRDefault="00C75B80" w:rsidP="00614664">
      <w:pPr>
        <w:pStyle w:val="Default"/>
        <w:jc w:val="center"/>
        <w:rPr>
          <w:b/>
          <w:color w:val="auto"/>
          <w:sz w:val="28"/>
          <w:szCs w:val="28"/>
          <w:lang w:val="en-US"/>
        </w:rPr>
      </w:pPr>
    </w:p>
    <w:p w:rsidR="00C75B80" w:rsidRPr="00F91D96" w:rsidRDefault="00C75B80" w:rsidP="00614664">
      <w:pPr>
        <w:pStyle w:val="Default"/>
        <w:jc w:val="center"/>
        <w:rPr>
          <w:color w:val="auto"/>
          <w:sz w:val="28"/>
          <w:szCs w:val="28"/>
          <w:u w:val="single"/>
          <w:lang w:val="en-US"/>
        </w:rPr>
      </w:pPr>
      <w:r w:rsidRPr="00F91D96">
        <w:rPr>
          <w:color w:val="auto"/>
          <w:sz w:val="28"/>
          <w:szCs w:val="28"/>
          <w:lang w:val="en-US"/>
        </w:rPr>
        <w:t>Murmansk, 9-10 October 2025</w:t>
      </w:r>
    </w:p>
    <w:p w:rsidR="00C75B80" w:rsidRPr="00F91D96" w:rsidRDefault="00C75B80" w:rsidP="00614664">
      <w:pPr>
        <w:pStyle w:val="Default"/>
        <w:rPr>
          <w:color w:val="auto"/>
          <w:sz w:val="28"/>
          <w:szCs w:val="28"/>
          <w:lang w:val="en-US"/>
        </w:rPr>
      </w:pPr>
    </w:p>
    <w:p w:rsidR="00C75B80" w:rsidRPr="00AE2167" w:rsidRDefault="00C75B80" w:rsidP="00614664">
      <w:pPr>
        <w:pStyle w:val="Default"/>
        <w:jc w:val="right"/>
        <w:rPr>
          <w:color w:val="auto"/>
          <w:sz w:val="28"/>
          <w:szCs w:val="28"/>
          <w:lang w:val="en-US"/>
        </w:rPr>
      </w:pPr>
      <w:r>
        <w:rPr>
          <w:color w:val="auto"/>
          <w:sz w:val="28"/>
          <w:szCs w:val="28"/>
          <w:lang w:val="en-US"/>
        </w:rPr>
        <w:t>C</w:t>
      </w:r>
      <w:r w:rsidRPr="00F91D96">
        <w:rPr>
          <w:color w:val="auto"/>
          <w:sz w:val="28"/>
          <w:szCs w:val="28"/>
          <w:lang w:val="en-US"/>
        </w:rPr>
        <w:t>all</w:t>
      </w:r>
      <w:r w:rsidRPr="00AE2167">
        <w:rPr>
          <w:color w:val="auto"/>
          <w:sz w:val="28"/>
          <w:szCs w:val="28"/>
          <w:lang w:val="en-US"/>
        </w:rPr>
        <w:t xml:space="preserve"> </w:t>
      </w:r>
      <w:r w:rsidRPr="00F91D96">
        <w:rPr>
          <w:color w:val="auto"/>
          <w:sz w:val="28"/>
          <w:szCs w:val="28"/>
          <w:lang w:val="en-US"/>
        </w:rPr>
        <w:t>for</w:t>
      </w:r>
      <w:r w:rsidRPr="00AE2167">
        <w:rPr>
          <w:color w:val="auto"/>
          <w:sz w:val="28"/>
          <w:szCs w:val="28"/>
          <w:lang w:val="en-US"/>
        </w:rPr>
        <w:t xml:space="preserve"> </w:t>
      </w:r>
      <w:r w:rsidRPr="00F91D96">
        <w:rPr>
          <w:color w:val="auto"/>
          <w:sz w:val="28"/>
          <w:szCs w:val="28"/>
          <w:lang w:val="en-US"/>
        </w:rPr>
        <w:t>papers</w:t>
      </w:r>
      <w:r w:rsidRPr="00AE2167">
        <w:rPr>
          <w:color w:val="auto"/>
          <w:sz w:val="28"/>
          <w:szCs w:val="28"/>
          <w:lang w:val="en-US"/>
        </w:rPr>
        <w:t xml:space="preserve"> </w:t>
      </w:r>
      <w:r>
        <w:rPr>
          <w:color w:val="auto"/>
          <w:sz w:val="28"/>
          <w:szCs w:val="28"/>
          <w:lang w:val="en-US"/>
        </w:rPr>
        <w:t>No</w:t>
      </w:r>
      <w:r w:rsidR="00277C18">
        <w:rPr>
          <w:color w:val="auto"/>
          <w:sz w:val="28"/>
          <w:szCs w:val="28"/>
          <w:lang w:val="en-US"/>
        </w:rPr>
        <w:t>.</w:t>
      </w:r>
      <w:r>
        <w:rPr>
          <w:color w:val="auto"/>
          <w:sz w:val="28"/>
          <w:szCs w:val="28"/>
          <w:lang w:val="en-US"/>
        </w:rPr>
        <w:t xml:space="preserve"> 1</w:t>
      </w:r>
    </w:p>
    <w:p w:rsidR="00C75B80" w:rsidRPr="00AE2167" w:rsidRDefault="00C75B80" w:rsidP="00614664">
      <w:pPr>
        <w:pStyle w:val="Default"/>
        <w:jc w:val="center"/>
        <w:rPr>
          <w:color w:val="auto"/>
          <w:sz w:val="28"/>
          <w:szCs w:val="28"/>
          <w:lang w:val="en-US"/>
        </w:rPr>
      </w:pPr>
    </w:p>
    <w:p w:rsidR="00C75B80" w:rsidRPr="00277C18" w:rsidRDefault="00C75B80" w:rsidP="00AE2167">
      <w:pPr>
        <w:pStyle w:val="Default"/>
        <w:ind w:firstLine="708"/>
        <w:rPr>
          <w:bCs/>
          <w:color w:val="auto"/>
          <w:sz w:val="28"/>
          <w:szCs w:val="28"/>
          <w:lang w:val="en-US"/>
        </w:rPr>
      </w:pPr>
      <w:r w:rsidRPr="00277C18">
        <w:rPr>
          <w:bCs/>
          <w:color w:val="auto"/>
          <w:sz w:val="28"/>
          <w:szCs w:val="28"/>
          <w:lang w:val="en-US"/>
        </w:rPr>
        <w:t>Dear colleagues,</w:t>
      </w:r>
    </w:p>
    <w:p w:rsidR="00C75B80" w:rsidRPr="00277C18" w:rsidRDefault="00C75B80" w:rsidP="00614664">
      <w:pPr>
        <w:pStyle w:val="Default"/>
        <w:jc w:val="center"/>
        <w:rPr>
          <w:b/>
          <w:bCs/>
          <w:color w:val="auto"/>
          <w:sz w:val="28"/>
          <w:szCs w:val="28"/>
          <w:lang w:val="en-US"/>
        </w:rPr>
      </w:pPr>
    </w:p>
    <w:p w:rsidR="00C75B80" w:rsidRPr="00277C18" w:rsidRDefault="00C75B80" w:rsidP="00614664">
      <w:pPr>
        <w:pStyle w:val="Default"/>
        <w:ind w:firstLine="708"/>
        <w:jc w:val="both"/>
        <w:rPr>
          <w:sz w:val="28"/>
          <w:szCs w:val="28"/>
          <w:lang w:val="en-US"/>
        </w:rPr>
      </w:pPr>
    </w:p>
    <w:p w:rsidR="00C75B80" w:rsidRPr="008D23F6" w:rsidRDefault="00C75B80" w:rsidP="00F57A3A">
      <w:pPr>
        <w:pStyle w:val="Default"/>
        <w:jc w:val="both"/>
        <w:rPr>
          <w:color w:val="auto"/>
          <w:sz w:val="28"/>
          <w:szCs w:val="28"/>
          <w:lang w:val="en-US"/>
        </w:rPr>
      </w:pPr>
      <w:r w:rsidRPr="008D23F6">
        <w:rPr>
          <w:color w:val="auto"/>
          <w:sz w:val="28"/>
          <w:szCs w:val="28"/>
          <w:lang w:val="en-US"/>
        </w:rPr>
        <w:t>The Polar Branch of the State Scientific Center of the Russian Federation FSBSI "VNIRO" hereby invites young scientists, postgraduate students and specialists to participate in the scientific and practical conference that will be held</w:t>
      </w:r>
      <w:r w:rsidRPr="008D23F6">
        <w:rPr>
          <w:sz w:val="28"/>
          <w:szCs w:val="28"/>
          <w:lang w:val="en-US"/>
        </w:rPr>
        <w:t xml:space="preserve"> </w:t>
      </w:r>
      <w:r w:rsidRPr="008D23F6">
        <w:rPr>
          <w:color w:val="auto"/>
          <w:sz w:val="28"/>
          <w:szCs w:val="28"/>
          <w:lang w:val="en-US"/>
        </w:rPr>
        <w:t>on 9-10 October 2025 in</w:t>
      </w:r>
      <w:r w:rsidRPr="008D23F6">
        <w:rPr>
          <w:sz w:val="28"/>
          <w:szCs w:val="28"/>
          <w:lang w:val="en-US"/>
        </w:rPr>
        <w:t xml:space="preserve"> </w:t>
      </w:r>
      <w:r w:rsidRPr="008D23F6">
        <w:rPr>
          <w:color w:val="auto"/>
          <w:sz w:val="28"/>
          <w:szCs w:val="28"/>
          <w:lang w:val="en-US"/>
        </w:rPr>
        <w:t>Murmansk. The</w:t>
      </w:r>
      <w:r w:rsidR="00277C18">
        <w:rPr>
          <w:color w:val="auto"/>
          <w:sz w:val="28"/>
          <w:szCs w:val="28"/>
          <w:lang w:val="en-US"/>
        </w:rPr>
        <w:t xml:space="preserve"> Polar Branch of FSBSI “VNIRO” </w:t>
      </w:r>
      <w:r w:rsidRPr="008D23F6">
        <w:rPr>
          <w:color w:val="auto"/>
          <w:sz w:val="28"/>
          <w:szCs w:val="28"/>
          <w:lang w:val="en-US"/>
        </w:rPr>
        <w:t>will host the conference.</w:t>
      </w:r>
    </w:p>
    <w:p w:rsidR="00C75B80" w:rsidRPr="008D23F6" w:rsidRDefault="00C75B80" w:rsidP="00614664">
      <w:pPr>
        <w:pStyle w:val="Default"/>
        <w:ind w:firstLine="708"/>
        <w:jc w:val="both"/>
        <w:rPr>
          <w:color w:val="auto"/>
          <w:sz w:val="28"/>
          <w:szCs w:val="28"/>
          <w:lang w:val="en-US"/>
        </w:rPr>
      </w:pPr>
    </w:p>
    <w:p w:rsidR="00C75B80" w:rsidRPr="008D23F6" w:rsidRDefault="00C75B80" w:rsidP="008F11C7">
      <w:pPr>
        <w:spacing w:line="360" w:lineRule="auto"/>
        <w:rPr>
          <w:sz w:val="28"/>
          <w:szCs w:val="28"/>
          <w:lang w:val="en-US"/>
        </w:rPr>
      </w:pPr>
      <w:r w:rsidRPr="008D23F6">
        <w:rPr>
          <w:sz w:val="28"/>
          <w:szCs w:val="28"/>
          <w:lang w:val="en-US"/>
        </w:rPr>
        <w:t>The reports may present the results from study areas related to fisheries as follows:</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oceanology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hydrobiology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ichthyology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ecology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aquaculture</w:t>
      </w:r>
      <w:r w:rsidRPr="008D23F6">
        <w:rPr>
          <w:color w:val="auto"/>
          <w:sz w:val="28"/>
          <w:szCs w:val="28"/>
          <w:lang w:val="en-US"/>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management of biological resources</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genetics</w:t>
      </w:r>
      <w:r w:rsidRPr="008D23F6">
        <w:rPr>
          <w:sz w:val="28"/>
          <w:szCs w:val="28"/>
        </w:rPr>
        <w:t xml:space="preserve">, </w:t>
      </w:r>
      <w:r w:rsidRPr="008D23F6">
        <w:rPr>
          <w:sz w:val="28"/>
          <w:szCs w:val="28"/>
          <w:lang w:val="en-US"/>
        </w:rPr>
        <w:t>physiology</w:t>
      </w:r>
      <w:r w:rsidRPr="008D23F6">
        <w:rPr>
          <w:sz w:val="28"/>
          <w:szCs w:val="28"/>
        </w:rPr>
        <w:t xml:space="preserve">, </w:t>
      </w:r>
      <w:r w:rsidRPr="008D23F6">
        <w:rPr>
          <w:sz w:val="28"/>
          <w:szCs w:val="28"/>
          <w:lang w:val="en-US"/>
        </w:rPr>
        <w:t>microbiology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biological diversity</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lang w:val="en-US"/>
        </w:rPr>
      </w:pPr>
      <w:r w:rsidRPr="008D23F6">
        <w:rPr>
          <w:sz w:val="28"/>
          <w:szCs w:val="28"/>
          <w:lang w:val="en-US"/>
        </w:rPr>
        <w:t xml:space="preserve">biotechnology and rational </w:t>
      </w:r>
      <w:r w:rsidR="00F57A3A" w:rsidRPr="008D23F6">
        <w:rPr>
          <w:sz w:val="28"/>
          <w:szCs w:val="28"/>
          <w:lang w:val="en-US"/>
        </w:rPr>
        <w:t>management</w:t>
      </w:r>
      <w:r w:rsidRPr="008D23F6">
        <w:rPr>
          <w:sz w:val="28"/>
          <w:szCs w:val="28"/>
          <w:lang w:val="en-US"/>
        </w:rPr>
        <w:t xml:space="preserve"> of marine bioresources</w:t>
      </w:r>
      <w:r w:rsidRPr="008D23F6">
        <w:rPr>
          <w:color w:val="auto"/>
          <w:sz w:val="28"/>
          <w:szCs w:val="28"/>
          <w:lang w:val="en-US"/>
        </w:rPr>
        <w:t>;</w:t>
      </w:r>
    </w:p>
    <w:p w:rsidR="00C75B80" w:rsidRPr="008D23F6" w:rsidRDefault="00C75B80" w:rsidP="0001450C">
      <w:pPr>
        <w:pStyle w:val="Default"/>
        <w:numPr>
          <w:ilvl w:val="0"/>
          <w:numId w:val="5"/>
        </w:numPr>
        <w:ind w:left="0" w:firstLine="357"/>
        <w:jc w:val="both"/>
        <w:rPr>
          <w:color w:val="auto"/>
          <w:sz w:val="28"/>
          <w:szCs w:val="28"/>
          <w:lang w:val="en-US"/>
        </w:rPr>
      </w:pPr>
      <w:r w:rsidRPr="008D23F6">
        <w:rPr>
          <w:sz w:val="28"/>
          <w:szCs w:val="28"/>
          <w:lang w:val="en-US"/>
        </w:rPr>
        <w:t>parasitology, diseases of marine organisms</w:t>
      </w:r>
      <w:r w:rsidRPr="008D23F6">
        <w:rPr>
          <w:color w:val="auto"/>
          <w:sz w:val="28"/>
          <w:szCs w:val="28"/>
          <w:lang w:val="en-US"/>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instrumental</w:t>
      </w:r>
      <w:r w:rsidRPr="008D23F6">
        <w:rPr>
          <w:sz w:val="28"/>
          <w:szCs w:val="28"/>
        </w:rPr>
        <w:t xml:space="preserve"> </w:t>
      </w:r>
      <w:r w:rsidRPr="008D23F6">
        <w:rPr>
          <w:sz w:val="28"/>
          <w:szCs w:val="28"/>
          <w:lang w:val="en-US"/>
        </w:rPr>
        <w:t>research</w:t>
      </w:r>
      <w:r w:rsidRPr="008D23F6">
        <w:rPr>
          <w:sz w:val="28"/>
          <w:szCs w:val="28"/>
        </w:rPr>
        <w:t xml:space="preserve"> </w:t>
      </w:r>
      <w:r w:rsidRPr="008D23F6">
        <w:rPr>
          <w:sz w:val="28"/>
          <w:szCs w:val="28"/>
          <w:lang w:val="en-US"/>
        </w:rPr>
        <w:t>methods</w:t>
      </w:r>
      <w:r w:rsidRPr="008D23F6">
        <w:rPr>
          <w:color w:val="auto"/>
          <w:sz w:val="28"/>
          <w:szCs w:val="28"/>
        </w:rPr>
        <w:t>;</w:t>
      </w:r>
    </w:p>
    <w:p w:rsidR="00C75B80" w:rsidRPr="008D23F6" w:rsidRDefault="00C75B80" w:rsidP="0001450C">
      <w:pPr>
        <w:pStyle w:val="Default"/>
        <w:numPr>
          <w:ilvl w:val="0"/>
          <w:numId w:val="5"/>
        </w:numPr>
        <w:ind w:left="0" w:firstLine="357"/>
        <w:jc w:val="both"/>
        <w:rPr>
          <w:color w:val="auto"/>
          <w:sz w:val="28"/>
          <w:szCs w:val="28"/>
        </w:rPr>
      </w:pPr>
      <w:r w:rsidRPr="008D23F6">
        <w:rPr>
          <w:sz w:val="28"/>
          <w:szCs w:val="28"/>
          <w:lang w:val="en-US"/>
        </w:rPr>
        <w:t>commercial fisheries</w:t>
      </w:r>
      <w:r w:rsidRPr="008D23F6">
        <w:rPr>
          <w:color w:val="auto"/>
          <w:sz w:val="28"/>
          <w:szCs w:val="28"/>
        </w:rPr>
        <w:t>;</w:t>
      </w:r>
    </w:p>
    <w:p w:rsidR="00C75B80" w:rsidRPr="008D23F6" w:rsidRDefault="00C75B80" w:rsidP="0001450C">
      <w:pPr>
        <w:pStyle w:val="Default"/>
        <w:numPr>
          <w:ilvl w:val="0"/>
          <w:numId w:val="5"/>
        </w:numPr>
        <w:ind w:left="0" w:firstLine="357"/>
        <w:rPr>
          <w:color w:val="auto"/>
          <w:sz w:val="28"/>
          <w:szCs w:val="28"/>
          <w:lang w:val="en-US"/>
        </w:rPr>
      </w:pPr>
      <w:r w:rsidRPr="008D23F6">
        <w:rPr>
          <w:sz w:val="28"/>
          <w:szCs w:val="28"/>
          <w:lang w:val="en-US"/>
        </w:rPr>
        <w:lastRenderedPageBreak/>
        <w:t>economics of the fisheries industry</w:t>
      </w:r>
      <w:r w:rsidRPr="008D23F6">
        <w:rPr>
          <w:color w:val="auto"/>
          <w:sz w:val="28"/>
          <w:szCs w:val="28"/>
          <w:lang w:val="en-US"/>
        </w:rPr>
        <w:t>;</w:t>
      </w:r>
    </w:p>
    <w:p w:rsidR="00C75B80" w:rsidRPr="008D23F6" w:rsidRDefault="00C75B80" w:rsidP="0001450C">
      <w:pPr>
        <w:pStyle w:val="Default"/>
        <w:numPr>
          <w:ilvl w:val="0"/>
          <w:numId w:val="5"/>
        </w:numPr>
        <w:ind w:left="0" w:firstLine="357"/>
        <w:rPr>
          <w:color w:val="auto"/>
          <w:sz w:val="28"/>
          <w:szCs w:val="28"/>
          <w:lang w:val="en-US"/>
        </w:rPr>
      </w:pPr>
      <w:r w:rsidRPr="008D23F6">
        <w:rPr>
          <w:sz w:val="28"/>
          <w:szCs w:val="28"/>
          <w:lang w:val="en-US"/>
        </w:rPr>
        <w:t>technical regulations and standardization, quality-and-safety management of products made of marine bioresources;</w:t>
      </w:r>
    </w:p>
    <w:p w:rsidR="00C75B80" w:rsidRPr="008D23F6" w:rsidRDefault="008D23F6" w:rsidP="0001450C">
      <w:pPr>
        <w:pStyle w:val="Default"/>
        <w:numPr>
          <w:ilvl w:val="0"/>
          <w:numId w:val="5"/>
        </w:numPr>
        <w:ind w:left="0" w:firstLine="357"/>
        <w:rPr>
          <w:color w:val="auto"/>
          <w:sz w:val="28"/>
          <w:szCs w:val="28"/>
          <w:lang w:val="en-US"/>
        </w:rPr>
      </w:pPr>
      <w:r>
        <w:rPr>
          <w:sz w:val="28"/>
          <w:szCs w:val="28"/>
          <w:lang w:val="en-US"/>
        </w:rPr>
        <w:t xml:space="preserve">international </w:t>
      </w:r>
      <w:r w:rsidR="00C75B80" w:rsidRPr="008D23F6">
        <w:rPr>
          <w:sz w:val="28"/>
          <w:szCs w:val="28"/>
          <w:lang w:val="en-US"/>
        </w:rPr>
        <w:t>cooperation in the fisheries industry.</w:t>
      </w:r>
    </w:p>
    <w:p w:rsidR="00C75B80" w:rsidRPr="00BE293B" w:rsidRDefault="00C75B80" w:rsidP="00614664">
      <w:pPr>
        <w:widowControl w:val="0"/>
        <w:tabs>
          <w:tab w:val="left" w:pos="7371"/>
        </w:tabs>
        <w:jc w:val="both"/>
        <w:rPr>
          <w:sz w:val="28"/>
          <w:szCs w:val="28"/>
          <w:lang w:val="en-US"/>
        </w:rPr>
      </w:pPr>
    </w:p>
    <w:p w:rsidR="008D23F6" w:rsidRDefault="008D23F6" w:rsidP="008D23F6">
      <w:pPr>
        <w:widowControl w:val="0"/>
        <w:tabs>
          <w:tab w:val="left" w:pos="7371"/>
        </w:tabs>
        <w:jc w:val="center"/>
        <w:rPr>
          <w:b/>
          <w:sz w:val="28"/>
          <w:szCs w:val="28"/>
          <w:lang w:val="en-US"/>
        </w:rPr>
      </w:pPr>
      <w:r w:rsidRPr="008D23F6">
        <w:rPr>
          <w:b/>
          <w:sz w:val="28"/>
          <w:szCs w:val="28"/>
          <w:lang w:val="en-US"/>
        </w:rPr>
        <w:t>Conference Organizing Committee</w:t>
      </w:r>
    </w:p>
    <w:p w:rsidR="00BD5E1A" w:rsidRPr="008D23F6" w:rsidRDefault="00BD5E1A" w:rsidP="008D23F6">
      <w:pPr>
        <w:widowControl w:val="0"/>
        <w:tabs>
          <w:tab w:val="left" w:pos="7371"/>
        </w:tabs>
        <w:jc w:val="center"/>
        <w:rPr>
          <w:b/>
          <w:sz w:val="28"/>
          <w:szCs w:val="28"/>
          <w:lang w:val="en-US"/>
        </w:rPr>
      </w:pPr>
    </w:p>
    <w:p w:rsidR="008D23F6" w:rsidRPr="008D23F6" w:rsidRDefault="008D23F6" w:rsidP="008D23F6">
      <w:pPr>
        <w:widowControl w:val="0"/>
        <w:tabs>
          <w:tab w:val="left" w:pos="7371"/>
        </w:tabs>
        <w:jc w:val="both"/>
        <w:rPr>
          <w:sz w:val="28"/>
          <w:szCs w:val="28"/>
          <w:lang w:val="en-US"/>
        </w:rPr>
      </w:pPr>
      <w:r w:rsidRPr="008D23F6">
        <w:rPr>
          <w:sz w:val="28"/>
          <w:szCs w:val="28"/>
          <w:lang w:val="en-US"/>
        </w:rPr>
        <w:t>E.B. Shkuratova, Ph.D. (Technology) (Polar Branch) – Chairman</w:t>
      </w:r>
    </w:p>
    <w:p w:rsidR="008D23F6" w:rsidRPr="008D23F6" w:rsidRDefault="008D23F6" w:rsidP="008D23F6">
      <w:pPr>
        <w:widowControl w:val="0"/>
        <w:tabs>
          <w:tab w:val="left" w:pos="7371"/>
        </w:tabs>
        <w:jc w:val="both"/>
        <w:rPr>
          <w:sz w:val="28"/>
          <w:szCs w:val="28"/>
          <w:lang w:val="en-US"/>
        </w:rPr>
      </w:pPr>
      <w:r w:rsidRPr="008D23F6">
        <w:rPr>
          <w:sz w:val="28"/>
          <w:szCs w:val="28"/>
          <w:lang w:val="en-US"/>
        </w:rPr>
        <w:t>E.N. Seromakha (</w:t>
      </w:r>
      <w:r w:rsidR="00BD5E1A" w:rsidRPr="00BD5E1A">
        <w:rPr>
          <w:sz w:val="28"/>
          <w:szCs w:val="28"/>
          <w:lang w:val="en-US"/>
        </w:rPr>
        <w:t>FSBSI “VNIRO”</w:t>
      </w:r>
      <w:r w:rsidRPr="008D23F6">
        <w:rPr>
          <w:sz w:val="28"/>
          <w:szCs w:val="28"/>
          <w:lang w:val="en-US"/>
        </w:rPr>
        <w:t>) – Deputy Chairman</w:t>
      </w:r>
    </w:p>
    <w:p w:rsidR="008D23F6" w:rsidRPr="008D23F6" w:rsidRDefault="008D23F6" w:rsidP="008D23F6">
      <w:pPr>
        <w:widowControl w:val="0"/>
        <w:tabs>
          <w:tab w:val="left" w:pos="7371"/>
        </w:tabs>
        <w:jc w:val="both"/>
        <w:rPr>
          <w:sz w:val="28"/>
          <w:szCs w:val="28"/>
          <w:lang w:val="en-US"/>
        </w:rPr>
      </w:pPr>
      <w:r w:rsidRPr="008D23F6">
        <w:rPr>
          <w:sz w:val="28"/>
          <w:szCs w:val="28"/>
          <w:lang w:val="en-US"/>
        </w:rPr>
        <w:t>D.Yu. Blinova (Polar Branch) – Deputy Chairman</w:t>
      </w:r>
    </w:p>
    <w:p w:rsidR="008D23F6" w:rsidRPr="008D23F6" w:rsidRDefault="008D23F6" w:rsidP="008D23F6">
      <w:pPr>
        <w:widowControl w:val="0"/>
        <w:tabs>
          <w:tab w:val="left" w:pos="7371"/>
        </w:tabs>
        <w:jc w:val="both"/>
        <w:rPr>
          <w:sz w:val="28"/>
          <w:szCs w:val="28"/>
          <w:lang w:val="en-US"/>
        </w:rPr>
      </w:pPr>
      <w:r w:rsidRPr="008D23F6">
        <w:rPr>
          <w:sz w:val="28"/>
          <w:szCs w:val="28"/>
          <w:lang w:val="en-US"/>
        </w:rPr>
        <w:t>I.I. Gordeev, Ph.D. (Biology) (</w:t>
      </w:r>
      <w:r w:rsidR="00BD5E1A" w:rsidRPr="00BD5E1A">
        <w:rPr>
          <w:sz w:val="28"/>
          <w:szCs w:val="28"/>
          <w:lang w:val="en-US"/>
        </w:rPr>
        <w:t>FSBSI “VNIRO”</w:t>
      </w:r>
      <w:r w:rsidRPr="008D23F6">
        <w:rPr>
          <w:sz w:val="28"/>
          <w:szCs w:val="28"/>
          <w:lang w:val="en-US"/>
        </w:rPr>
        <w:t>)</w:t>
      </w:r>
    </w:p>
    <w:p w:rsidR="008D23F6" w:rsidRPr="008D23F6" w:rsidRDefault="008D23F6" w:rsidP="008D23F6">
      <w:pPr>
        <w:widowControl w:val="0"/>
        <w:tabs>
          <w:tab w:val="left" w:pos="7371"/>
        </w:tabs>
        <w:jc w:val="both"/>
        <w:rPr>
          <w:sz w:val="28"/>
          <w:szCs w:val="28"/>
          <w:lang w:val="en-US"/>
        </w:rPr>
      </w:pPr>
      <w:r w:rsidRPr="008D23F6">
        <w:rPr>
          <w:sz w:val="28"/>
          <w:szCs w:val="28"/>
          <w:lang w:val="en-US"/>
        </w:rPr>
        <w:t>K.K. Kivva, Ph.D. (Geography) (</w:t>
      </w:r>
      <w:r w:rsidR="00BD5E1A" w:rsidRPr="00BD5E1A">
        <w:rPr>
          <w:sz w:val="28"/>
          <w:szCs w:val="28"/>
          <w:lang w:val="en-US"/>
        </w:rPr>
        <w:t>FSBSI “VNIRO”</w:t>
      </w:r>
      <w:r w:rsidRPr="008D23F6">
        <w:rPr>
          <w:sz w:val="28"/>
          <w:szCs w:val="28"/>
          <w:lang w:val="en-US"/>
        </w:rPr>
        <w:t>)</w:t>
      </w:r>
    </w:p>
    <w:p w:rsidR="008D23F6" w:rsidRPr="008D23F6" w:rsidRDefault="008D23F6" w:rsidP="008D23F6">
      <w:pPr>
        <w:widowControl w:val="0"/>
        <w:tabs>
          <w:tab w:val="left" w:pos="7371"/>
        </w:tabs>
        <w:jc w:val="both"/>
        <w:rPr>
          <w:sz w:val="28"/>
          <w:szCs w:val="28"/>
          <w:lang w:val="en-US"/>
        </w:rPr>
      </w:pPr>
      <w:r w:rsidRPr="008D23F6">
        <w:rPr>
          <w:sz w:val="28"/>
          <w:szCs w:val="28"/>
          <w:lang w:val="en-US"/>
        </w:rPr>
        <w:t>V.A. Golotin, Ph.D. (Biology) (St. Petersburg Branch)</w:t>
      </w:r>
    </w:p>
    <w:p w:rsidR="008D23F6" w:rsidRPr="008D23F6" w:rsidRDefault="008D23F6" w:rsidP="008D23F6">
      <w:pPr>
        <w:widowControl w:val="0"/>
        <w:tabs>
          <w:tab w:val="left" w:pos="7371"/>
        </w:tabs>
        <w:jc w:val="both"/>
        <w:rPr>
          <w:sz w:val="28"/>
          <w:szCs w:val="28"/>
          <w:lang w:val="en-US"/>
        </w:rPr>
      </w:pPr>
      <w:r w:rsidRPr="008D23F6">
        <w:rPr>
          <w:sz w:val="28"/>
          <w:szCs w:val="28"/>
          <w:lang w:val="en-US"/>
        </w:rPr>
        <w:t>Z.V. Abolmasova (Polar Branch)</w:t>
      </w:r>
    </w:p>
    <w:p w:rsidR="008D23F6" w:rsidRPr="008D23F6" w:rsidRDefault="008D23F6" w:rsidP="008D23F6">
      <w:pPr>
        <w:widowControl w:val="0"/>
        <w:tabs>
          <w:tab w:val="left" w:pos="7371"/>
        </w:tabs>
        <w:jc w:val="both"/>
        <w:rPr>
          <w:sz w:val="28"/>
          <w:szCs w:val="28"/>
          <w:lang w:val="en-US"/>
        </w:rPr>
      </w:pPr>
      <w:r w:rsidRPr="008D23F6">
        <w:rPr>
          <w:sz w:val="28"/>
          <w:szCs w:val="28"/>
          <w:lang w:val="en-US"/>
        </w:rPr>
        <w:t>A.S. Kudryashova (Polar Branch)</w:t>
      </w:r>
    </w:p>
    <w:p w:rsidR="008D23F6" w:rsidRPr="008D23F6" w:rsidRDefault="008D23F6" w:rsidP="008D23F6">
      <w:pPr>
        <w:widowControl w:val="0"/>
        <w:tabs>
          <w:tab w:val="left" w:pos="7371"/>
        </w:tabs>
        <w:jc w:val="both"/>
        <w:rPr>
          <w:sz w:val="28"/>
          <w:szCs w:val="28"/>
          <w:lang w:val="en-US"/>
        </w:rPr>
      </w:pPr>
      <w:r w:rsidRPr="008D23F6">
        <w:rPr>
          <w:sz w:val="28"/>
          <w:szCs w:val="28"/>
          <w:lang w:val="en-US"/>
        </w:rPr>
        <w:t>K.S. Rolskaya (Polar Branch)</w:t>
      </w:r>
    </w:p>
    <w:p w:rsidR="008D23F6" w:rsidRPr="008D23F6" w:rsidRDefault="008D23F6" w:rsidP="008D23F6">
      <w:pPr>
        <w:widowControl w:val="0"/>
        <w:tabs>
          <w:tab w:val="left" w:pos="7371"/>
        </w:tabs>
        <w:jc w:val="both"/>
        <w:rPr>
          <w:sz w:val="28"/>
          <w:szCs w:val="28"/>
          <w:lang w:val="en-US"/>
        </w:rPr>
      </w:pPr>
    </w:p>
    <w:p w:rsidR="00C75B80" w:rsidRPr="00BE293B" w:rsidRDefault="00C75B80" w:rsidP="00614664">
      <w:pPr>
        <w:pStyle w:val="Default"/>
        <w:jc w:val="both"/>
        <w:rPr>
          <w:bCs/>
          <w:color w:val="auto"/>
          <w:sz w:val="28"/>
          <w:szCs w:val="28"/>
          <w:lang w:val="en-US"/>
        </w:rPr>
      </w:pPr>
      <w:r w:rsidRPr="00BE293B">
        <w:rPr>
          <w:bCs/>
          <w:color w:val="auto"/>
          <w:sz w:val="28"/>
          <w:szCs w:val="28"/>
          <w:lang w:val="en-US"/>
        </w:rPr>
        <w:t xml:space="preserve"> </w:t>
      </w:r>
    </w:p>
    <w:p w:rsidR="008D23F6" w:rsidRDefault="008D23F6" w:rsidP="008D23F6">
      <w:pPr>
        <w:pStyle w:val="Default"/>
        <w:jc w:val="center"/>
        <w:rPr>
          <w:b/>
          <w:bCs/>
          <w:sz w:val="28"/>
          <w:szCs w:val="28"/>
          <w:lang w:val="en-US"/>
        </w:rPr>
      </w:pPr>
      <w:r w:rsidRPr="008D23F6">
        <w:rPr>
          <w:b/>
          <w:bCs/>
          <w:sz w:val="28"/>
          <w:szCs w:val="28"/>
          <w:lang w:val="en-US"/>
        </w:rPr>
        <w:t>Conference Program Committee</w:t>
      </w:r>
    </w:p>
    <w:p w:rsidR="00BD5E1A" w:rsidRPr="008D23F6" w:rsidRDefault="00BD5E1A" w:rsidP="008D23F6">
      <w:pPr>
        <w:pStyle w:val="Default"/>
        <w:jc w:val="center"/>
        <w:rPr>
          <w:b/>
          <w:bCs/>
          <w:sz w:val="28"/>
          <w:szCs w:val="28"/>
          <w:lang w:val="en-US"/>
        </w:rPr>
      </w:pPr>
    </w:p>
    <w:p w:rsidR="008D23F6" w:rsidRPr="008D23F6" w:rsidRDefault="008D23F6" w:rsidP="008D23F6">
      <w:pPr>
        <w:pStyle w:val="Default"/>
        <w:jc w:val="both"/>
        <w:rPr>
          <w:bCs/>
          <w:sz w:val="28"/>
          <w:szCs w:val="28"/>
          <w:lang w:val="en-US"/>
        </w:rPr>
      </w:pPr>
      <w:r w:rsidRPr="008D23F6">
        <w:rPr>
          <w:b/>
          <w:bCs/>
          <w:sz w:val="28"/>
          <w:szCs w:val="28"/>
          <w:lang w:val="en-US"/>
        </w:rPr>
        <w:t>O.A. Bulatov</w:t>
      </w:r>
      <w:r w:rsidRPr="008D23F6">
        <w:rPr>
          <w:bCs/>
          <w:sz w:val="28"/>
          <w:szCs w:val="28"/>
          <w:lang w:val="en-US"/>
        </w:rPr>
        <w:t>, D.Sc. (Biology), Research Director, FSBSI “VNIRO”</w:t>
      </w:r>
    </w:p>
    <w:p w:rsidR="008D23F6" w:rsidRPr="008D23F6" w:rsidRDefault="008D23F6" w:rsidP="008D23F6">
      <w:pPr>
        <w:pStyle w:val="Default"/>
        <w:jc w:val="both"/>
        <w:rPr>
          <w:bCs/>
          <w:sz w:val="28"/>
          <w:szCs w:val="28"/>
          <w:lang w:val="en-US"/>
        </w:rPr>
      </w:pPr>
      <w:r w:rsidRPr="008D23F6">
        <w:rPr>
          <w:b/>
          <w:bCs/>
          <w:sz w:val="28"/>
          <w:szCs w:val="28"/>
          <w:lang w:val="en-US"/>
        </w:rPr>
        <w:t>V.A. Mukhin</w:t>
      </w:r>
      <w:r w:rsidRPr="008D23F6">
        <w:rPr>
          <w:bCs/>
          <w:sz w:val="28"/>
          <w:szCs w:val="28"/>
          <w:lang w:val="en-US"/>
        </w:rPr>
        <w:t>, D.Sc. (Biology), Head of the Polar Branch, FSBSI “VNIRO”</w:t>
      </w:r>
    </w:p>
    <w:p w:rsidR="008D23F6" w:rsidRPr="008D23F6" w:rsidRDefault="008D23F6" w:rsidP="008D23F6">
      <w:pPr>
        <w:pStyle w:val="Default"/>
        <w:jc w:val="both"/>
        <w:rPr>
          <w:bCs/>
          <w:sz w:val="28"/>
          <w:szCs w:val="28"/>
          <w:lang w:val="en-US"/>
        </w:rPr>
      </w:pPr>
      <w:r w:rsidRPr="008D23F6">
        <w:rPr>
          <w:b/>
          <w:bCs/>
          <w:sz w:val="28"/>
          <w:szCs w:val="28"/>
          <w:lang w:val="en-US"/>
        </w:rPr>
        <w:t>K.M. Sokolov</w:t>
      </w:r>
      <w:r w:rsidRPr="008D23F6">
        <w:rPr>
          <w:bCs/>
          <w:sz w:val="28"/>
          <w:szCs w:val="28"/>
          <w:lang w:val="en-US"/>
        </w:rPr>
        <w:t>, Ph.D. (Biology), Chairman of the Committee, Deputy Head of the Polar Branch, FSBSI “VNIRO”</w:t>
      </w:r>
    </w:p>
    <w:p w:rsidR="008D23F6" w:rsidRPr="008D23F6" w:rsidRDefault="008D23F6" w:rsidP="00614664">
      <w:pPr>
        <w:pStyle w:val="Default"/>
        <w:jc w:val="both"/>
        <w:rPr>
          <w:bCs/>
          <w:sz w:val="28"/>
          <w:szCs w:val="28"/>
          <w:lang w:val="en-US"/>
        </w:rPr>
      </w:pPr>
      <w:r w:rsidRPr="008D23F6">
        <w:rPr>
          <w:b/>
          <w:bCs/>
          <w:sz w:val="28"/>
          <w:szCs w:val="28"/>
          <w:lang w:val="en-US"/>
        </w:rPr>
        <w:t>A.V. Dolgov</w:t>
      </w:r>
      <w:r w:rsidRPr="008D23F6">
        <w:rPr>
          <w:bCs/>
          <w:sz w:val="28"/>
          <w:szCs w:val="28"/>
          <w:lang w:val="en-US"/>
        </w:rPr>
        <w:t>, D.Sc. (Biology), Chief Scientist, Laboratory of Hydrobiology, Center of Ecological Monitoring</w:t>
      </w:r>
    </w:p>
    <w:p w:rsidR="00C75B80" w:rsidRPr="008D23F6" w:rsidRDefault="00C75B80" w:rsidP="00614664">
      <w:pPr>
        <w:pStyle w:val="Default"/>
        <w:rPr>
          <w:b/>
          <w:bCs/>
          <w:color w:val="auto"/>
          <w:sz w:val="28"/>
          <w:szCs w:val="28"/>
          <w:lang w:val="en-US"/>
        </w:rPr>
      </w:pPr>
    </w:p>
    <w:p w:rsidR="00C75B80" w:rsidRPr="008D23F6" w:rsidRDefault="00C75B80" w:rsidP="00C425E0">
      <w:pPr>
        <w:pStyle w:val="Default"/>
        <w:jc w:val="both"/>
        <w:rPr>
          <w:bCs/>
          <w:color w:val="auto"/>
          <w:sz w:val="28"/>
          <w:szCs w:val="28"/>
          <w:lang w:val="en-US"/>
        </w:rPr>
      </w:pPr>
    </w:p>
    <w:p w:rsidR="008D23F6" w:rsidRDefault="008D23F6" w:rsidP="008D23F6">
      <w:pPr>
        <w:pStyle w:val="Default"/>
        <w:jc w:val="center"/>
        <w:rPr>
          <w:b/>
          <w:bCs/>
          <w:sz w:val="28"/>
          <w:szCs w:val="28"/>
          <w:lang w:val="en-US"/>
        </w:rPr>
      </w:pPr>
      <w:r w:rsidRPr="008D23F6">
        <w:rPr>
          <w:b/>
          <w:bCs/>
          <w:sz w:val="28"/>
          <w:szCs w:val="28"/>
          <w:lang w:val="en-US"/>
        </w:rPr>
        <w:t>Editorial Board:</w:t>
      </w:r>
    </w:p>
    <w:p w:rsidR="00BD5E1A" w:rsidRPr="008D23F6" w:rsidRDefault="00BD5E1A" w:rsidP="008D23F6">
      <w:pPr>
        <w:pStyle w:val="Default"/>
        <w:jc w:val="center"/>
        <w:rPr>
          <w:b/>
          <w:bCs/>
          <w:sz w:val="28"/>
          <w:szCs w:val="28"/>
          <w:lang w:val="en-US"/>
        </w:rPr>
      </w:pPr>
    </w:p>
    <w:p w:rsidR="008D23F6" w:rsidRPr="008D23F6" w:rsidRDefault="008D23F6" w:rsidP="008D23F6">
      <w:pPr>
        <w:pStyle w:val="Default"/>
        <w:jc w:val="both"/>
        <w:rPr>
          <w:bCs/>
          <w:sz w:val="28"/>
          <w:szCs w:val="28"/>
          <w:lang w:val="en-US"/>
        </w:rPr>
      </w:pPr>
      <w:r w:rsidRPr="008D23F6">
        <w:rPr>
          <w:b/>
          <w:bCs/>
          <w:sz w:val="28"/>
          <w:szCs w:val="28"/>
          <w:lang w:val="en-US"/>
        </w:rPr>
        <w:t>K.M. Sokolov</w:t>
      </w:r>
      <w:r w:rsidRPr="008D23F6">
        <w:rPr>
          <w:bCs/>
          <w:sz w:val="28"/>
          <w:szCs w:val="28"/>
          <w:lang w:val="en-US"/>
        </w:rPr>
        <w:t>, PhD (Biology), Chairman of the Committee, Deputy Head, Polar Branch of FSBSI “VNIRO”;</w:t>
      </w:r>
    </w:p>
    <w:p w:rsidR="008D23F6" w:rsidRPr="008D23F6" w:rsidRDefault="008D23F6" w:rsidP="008D23F6">
      <w:pPr>
        <w:pStyle w:val="Default"/>
        <w:jc w:val="both"/>
        <w:rPr>
          <w:bCs/>
          <w:sz w:val="28"/>
          <w:szCs w:val="28"/>
          <w:lang w:val="en-US"/>
        </w:rPr>
      </w:pPr>
      <w:r w:rsidRPr="008D23F6">
        <w:rPr>
          <w:b/>
          <w:bCs/>
          <w:sz w:val="28"/>
          <w:szCs w:val="28"/>
          <w:lang w:val="en-US"/>
        </w:rPr>
        <w:t>A.V. Dolgov</w:t>
      </w:r>
      <w:r w:rsidRPr="008D23F6">
        <w:rPr>
          <w:bCs/>
          <w:sz w:val="28"/>
          <w:szCs w:val="28"/>
          <w:lang w:val="en-US"/>
        </w:rPr>
        <w:t>, DSc (Biology), Chief Scientist, Laboratory of Hydrobiology, Polar Branch of FSBSI “VNIRO”;</w:t>
      </w:r>
    </w:p>
    <w:p w:rsidR="008D23F6" w:rsidRPr="008D23F6" w:rsidRDefault="008D23F6" w:rsidP="008D23F6">
      <w:pPr>
        <w:pStyle w:val="Default"/>
        <w:jc w:val="both"/>
        <w:rPr>
          <w:bCs/>
          <w:sz w:val="28"/>
          <w:szCs w:val="28"/>
          <w:lang w:val="en-US"/>
        </w:rPr>
      </w:pPr>
      <w:r w:rsidRPr="008D23F6">
        <w:rPr>
          <w:b/>
          <w:bCs/>
          <w:sz w:val="28"/>
          <w:szCs w:val="28"/>
          <w:lang w:val="en-US"/>
        </w:rPr>
        <w:t>L.I. Pestrikova</w:t>
      </w:r>
      <w:r w:rsidRPr="008D23F6">
        <w:rPr>
          <w:bCs/>
          <w:sz w:val="28"/>
          <w:szCs w:val="28"/>
          <w:lang w:val="en-US"/>
        </w:rPr>
        <w:t xml:space="preserve">, PhD (Biology), </w:t>
      </w:r>
      <w:r w:rsidRPr="008D23F6">
        <w:rPr>
          <w:b/>
          <w:bCs/>
          <w:sz w:val="28"/>
          <w:szCs w:val="28"/>
          <w:lang w:val="en-US"/>
        </w:rPr>
        <w:t>Scientific Secretary</w:t>
      </w:r>
      <w:r w:rsidRPr="008D23F6">
        <w:rPr>
          <w:bCs/>
          <w:sz w:val="28"/>
          <w:szCs w:val="28"/>
          <w:lang w:val="en-US"/>
        </w:rPr>
        <w:t>, Polar Branch of FSBSI “VNIRO”;</w:t>
      </w:r>
    </w:p>
    <w:p w:rsidR="008D23F6" w:rsidRPr="008D23F6" w:rsidRDefault="008D23F6" w:rsidP="008D23F6">
      <w:pPr>
        <w:pStyle w:val="Default"/>
        <w:jc w:val="both"/>
        <w:rPr>
          <w:bCs/>
          <w:sz w:val="28"/>
          <w:szCs w:val="28"/>
          <w:lang w:val="en-US"/>
        </w:rPr>
      </w:pPr>
      <w:r w:rsidRPr="008D23F6">
        <w:rPr>
          <w:b/>
          <w:bCs/>
          <w:sz w:val="28"/>
          <w:szCs w:val="28"/>
          <w:lang w:val="en-US"/>
        </w:rPr>
        <w:t>A.V. Stesko</w:t>
      </w:r>
      <w:r w:rsidRPr="008D23F6">
        <w:rPr>
          <w:bCs/>
          <w:sz w:val="28"/>
          <w:szCs w:val="28"/>
          <w:lang w:val="en-US"/>
        </w:rPr>
        <w:t>, PhD (Biology), Head of the Center of Marine Bioresources, Polar Branch of FSBSI “VNIRO”;</w:t>
      </w:r>
    </w:p>
    <w:p w:rsidR="008D23F6" w:rsidRPr="008D23F6" w:rsidRDefault="008D23F6" w:rsidP="008D23F6">
      <w:pPr>
        <w:pStyle w:val="Default"/>
        <w:jc w:val="both"/>
        <w:rPr>
          <w:bCs/>
          <w:sz w:val="28"/>
          <w:szCs w:val="28"/>
          <w:lang w:val="en-US"/>
        </w:rPr>
      </w:pPr>
      <w:r w:rsidRPr="008D23F6">
        <w:rPr>
          <w:b/>
          <w:bCs/>
          <w:sz w:val="28"/>
          <w:szCs w:val="28"/>
          <w:lang w:val="en-US"/>
        </w:rPr>
        <w:t>A.Yu. Zhilin</w:t>
      </w:r>
      <w:r w:rsidRPr="008D23F6">
        <w:rPr>
          <w:bCs/>
          <w:sz w:val="28"/>
          <w:szCs w:val="28"/>
          <w:lang w:val="en-US"/>
        </w:rPr>
        <w:t xml:space="preserve">, PhD </w:t>
      </w:r>
      <w:r w:rsidRPr="00BE293B">
        <w:rPr>
          <w:bCs/>
          <w:sz w:val="28"/>
          <w:szCs w:val="28"/>
          <w:lang w:val="en-US"/>
        </w:rPr>
        <w:t>(</w:t>
      </w:r>
      <w:r w:rsidR="00BE293B" w:rsidRPr="00BE293B">
        <w:rPr>
          <w:bCs/>
          <w:sz w:val="28"/>
          <w:szCs w:val="28"/>
          <w:lang w:val="en-US"/>
        </w:rPr>
        <w:t>Chemistry</w:t>
      </w:r>
      <w:r w:rsidRPr="00BE293B">
        <w:rPr>
          <w:bCs/>
          <w:sz w:val="28"/>
          <w:szCs w:val="28"/>
          <w:lang w:val="en-US"/>
        </w:rPr>
        <w:t>)</w:t>
      </w:r>
      <w:r w:rsidRPr="008D23F6">
        <w:rPr>
          <w:bCs/>
          <w:sz w:val="28"/>
          <w:szCs w:val="28"/>
          <w:lang w:val="en-US"/>
        </w:rPr>
        <w:t>, Head of the Center of Environmental Monitoring, Polar Branch of FSBSI “VNIRO”;</w:t>
      </w:r>
    </w:p>
    <w:p w:rsidR="008D23F6" w:rsidRPr="008D23F6" w:rsidRDefault="008D23F6" w:rsidP="008D23F6">
      <w:pPr>
        <w:pStyle w:val="Default"/>
        <w:jc w:val="both"/>
        <w:rPr>
          <w:bCs/>
          <w:sz w:val="28"/>
          <w:szCs w:val="28"/>
          <w:lang w:val="en-US"/>
        </w:rPr>
      </w:pPr>
      <w:r w:rsidRPr="008D23F6">
        <w:rPr>
          <w:b/>
          <w:bCs/>
          <w:sz w:val="28"/>
          <w:szCs w:val="28"/>
          <w:lang w:val="en-US"/>
        </w:rPr>
        <w:t>A.Yu. Rolskiy</w:t>
      </w:r>
      <w:r w:rsidRPr="008D23F6">
        <w:rPr>
          <w:bCs/>
          <w:sz w:val="28"/>
          <w:szCs w:val="28"/>
          <w:lang w:val="en-US"/>
        </w:rPr>
        <w:t>, PhD (Biology), Leading Scientist, Laboratory of Marine Bioresources, Polar Branch of FSBSI “VNIRO”;</w:t>
      </w:r>
    </w:p>
    <w:p w:rsidR="008D23F6" w:rsidRPr="00BD5E1A" w:rsidRDefault="008D23F6" w:rsidP="00BD5E1A">
      <w:pPr>
        <w:pStyle w:val="Default"/>
        <w:jc w:val="both"/>
        <w:rPr>
          <w:bCs/>
          <w:sz w:val="28"/>
          <w:szCs w:val="28"/>
          <w:lang w:val="en-US"/>
        </w:rPr>
      </w:pPr>
      <w:r w:rsidRPr="008D23F6">
        <w:rPr>
          <w:b/>
          <w:bCs/>
          <w:sz w:val="28"/>
          <w:szCs w:val="28"/>
          <w:lang w:val="en-US"/>
        </w:rPr>
        <w:t>A.G. Trofimov</w:t>
      </w:r>
      <w:r w:rsidRPr="008D23F6">
        <w:rPr>
          <w:bCs/>
          <w:sz w:val="28"/>
          <w:szCs w:val="28"/>
          <w:lang w:val="en-US"/>
        </w:rPr>
        <w:t>, PhD (Geography), Leading Scientist, Laboratory of Fisheries Oceanography, Polar Branch of FSBSI “VNIRO”.</w:t>
      </w:r>
    </w:p>
    <w:p w:rsidR="00C75B80" w:rsidRPr="00BE293B" w:rsidRDefault="00C75B80" w:rsidP="008D23F6">
      <w:pPr>
        <w:jc w:val="both"/>
        <w:rPr>
          <w:sz w:val="28"/>
          <w:szCs w:val="28"/>
          <w:lang w:val="en-US"/>
        </w:rPr>
      </w:pPr>
    </w:p>
    <w:p w:rsidR="008D23F6" w:rsidRPr="008D23F6" w:rsidRDefault="008D23F6" w:rsidP="008D23F6">
      <w:pPr>
        <w:ind w:firstLine="709"/>
        <w:jc w:val="both"/>
        <w:rPr>
          <w:b/>
          <w:sz w:val="28"/>
          <w:szCs w:val="28"/>
          <w:lang w:val="en-US"/>
        </w:rPr>
      </w:pPr>
      <w:r w:rsidRPr="008D23F6">
        <w:rPr>
          <w:b/>
          <w:sz w:val="28"/>
          <w:szCs w:val="28"/>
          <w:lang w:val="en-US"/>
        </w:rPr>
        <w:lastRenderedPageBreak/>
        <w:t>Conference attendance form</w:t>
      </w:r>
    </w:p>
    <w:p w:rsidR="008D23F6" w:rsidRDefault="008D23F6" w:rsidP="008D23F6">
      <w:pPr>
        <w:ind w:firstLine="709"/>
        <w:jc w:val="both"/>
        <w:rPr>
          <w:sz w:val="28"/>
          <w:szCs w:val="28"/>
          <w:lang w:val="en-US"/>
        </w:rPr>
      </w:pPr>
    </w:p>
    <w:p w:rsidR="008D23F6" w:rsidRDefault="008D23F6" w:rsidP="008D23F6">
      <w:pPr>
        <w:ind w:firstLine="709"/>
        <w:jc w:val="both"/>
        <w:rPr>
          <w:sz w:val="28"/>
          <w:szCs w:val="28"/>
          <w:lang w:val="en-US"/>
        </w:rPr>
      </w:pPr>
      <w:r w:rsidRPr="008D23F6">
        <w:rPr>
          <w:sz w:val="28"/>
          <w:szCs w:val="28"/>
          <w:lang w:val="en-US"/>
        </w:rPr>
        <w:t xml:space="preserve">Applications for participation in the conference (Appendix 1) shall be submitted to the Organizing Committee and sent to e-mail: </w:t>
      </w:r>
      <w:hyperlink r:id="rId10" w:history="1">
        <w:r w:rsidRPr="008D23F6">
          <w:rPr>
            <w:rStyle w:val="a3"/>
            <w:b/>
            <w:sz w:val="28"/>
            <w:szCs w:val="28"/>
            <w:lang w:val="en-US"/>
          </w:rPr>
          <w:t>abolmasova@pinro.vniro.ru</w:t>
        </w:r>
      </w:hyperlink>
      <w:r w:rsidRPr="008D23F6">
        <w:rPr>
          <w:sz w:val="28"/>
          <w:szCs w:val="28"/>
          <w:lang w:val="en-US"/>
        </w:rPr>
        <w:t xml:space="preserve">. The application deadline is </w:t>
      </w:r>
      <w:r w:rsidRPr="008D23F6">
        <w:rPr>
          <w:b/>
          <w:sz w:val="28"/>
          <w:szCs w:val="28"/>
          <w:lang w:val="en-US"/>
        </w:rPr>
        <w:t>1 September 2025</w:t>
      </w:r>
      <w:r w:rsidRPr="008D23F6">
        <w:rPr>
          <w:sz w:val="28"/>
          <w:szCs w:val="28"/>
          <w:lang w:val="en-US"/>
        </w:rPr>
        <w:t>. The age limit for PhD and non-PhD participants is 35 years, for DSc participants – 40 years.</w:t>
      </w:r>
    </w:p>
    <w:p w:rsidR="008D23F6" w:rsidRPr="008D23F6" w:rsidRDefault="008D23F6" w:rsidP="008D23F6">
      <w:pPr>
        <w:ind w:firstLine="709"/>
        <w:jc w:val="both"/>
        <w:rPr>
          <w:sz w:val="28"/>
          <w:szCs w:val="28"/>
          <w:lang w:val="en-US"/>
        </w:rPr>
      </w:pPr>
    </w:p>
    <w:p w:rsidR="008D23F6" w:rsidRDefault="008D23F6" w:rsidP="008D23F6">
      <w:pPr>
        <w:ind w:firstLine="709"/>
        <w:jc w:val="both"/>
        <w:rPr>
          <w:sz w:val="28"/>
          <w:szCs w:val="28"/>
          <w:lang w:val="en-US"/>
        </w:rPr>
      </w:pPr>
      <w:r w:rsidRPr="008D23F6">
        <w:rPr>
          <w:sz w:val="28"/>
          <w:szCs w:val="28"/>
          <w:lang w:val="en-US"/>
        </w:rPr>
        <w:t xml:space="preserve">Abstracts for participation in the Conference (up to 3 pages) shall be submitted before </w:t>
      </w:r>
      <w:r w:rsidRPr="008D23F6">
        <w:rPr>
          <w:b/>
          <w:sz w:val="28"/>
          <w:szCs w:val="28"/>
          <w:lang w:val="en-US"/>
        </w:rPr>
        <w:t xml:space="preserve">15 September 2025 </w:t>
      </w:r>
      <w:r w:rsidRPr="008D23F6">
        <w:rPr>
          <w:sz w:val="28"/>
          <w:szCs w:val="28"/>
          <w:lang w:val="en-US"/>
        </w:rPr>
        <w:t xml:space="preserve">by e-mail to the address: </w:t>
      </w:r>
      <w:hyperlink r:id="rId11" w:history="1">
        <w:r w:rsidRPr="008D23F6">
          <w:rPr>
            <w:rStyle w:val="a3"/>
            <w:b/>
            <w:sz w:val="28"/>
            <w:szCs w:val="28"/>
            <w:lang w:val="en-US"/>
          </w:rPr>
          <w:t>abolmasova@pinro.vniro.ru</w:t>
        </w:r>
      </w:hyperlink>
      <w:r w:rsidRPr="008D23F6">
        <w:rPr>
          <w:sz w:val="28"/>
          <w:szCs w:val="28"/>
          <w:lang w:val="en-US"/>
        </w:rPr>
        <w:t>.</w:t>
      </w:r>
    </w:p>
    <w:p w:rsidR="008D23F6" w:rsidRPr="008D23F6" w:rsidRDefault="008D23F6" w:rsidP="008D23F6">
      <w:pPr>
        <w:ind w:firstLine="709"/>
        <w:jc w:val="both"/>
        <w:rPr>
          <w:sz w:val="28"/>
          <w:szCs w:val="28"/>
          <w:lang w:val="en-US"/>
        </w:rPr>
      </w:pPr>
    </w:p>
    <w:p w:rsidR="008D23F6" w:rsidRDefault="008D23F6" w:rsidP="008D23F6">
      <w:pPr>
        <w:ind w:firstLine="709"/>
        <w:jc w:val="both"/>
        <w:rPr>
          <w:sz w:val="28"/>
          <w:szCs w:val="28"/>
          <w:lang w:val="en-US"/>
        </w:rPr>
      </w:pPr>
      <w:r w:rsidRPr="008D23F6">
        <w:rPr>
          <w:sz w:val="28"/>
          <w:szCs w:val="28"/>
          <w:lang w:val="en-US"/>
        </w:rPr>
        <w:t>The participant registration card, submission requirements, license contract and consent to transfer the right to publication will be available on the official website of PINRO named after N.M. Knipovich (</w:t>
      </w:r>
      <w:hyperlink r:id="rId12" w:history="1">
        <w:r w:rsidRPr="008D23F6">
          <w:rPr>
            <w:rStyle w:val="a3"/>
            <w:sz w:val="28"/>
            <w:szCs w:val="28"/>
            <w:lang w:val="en-US"/>
          </w:rPr>
          <w:t>http://pinro.vniro.ru/ru/napravlenie-deyatelnosti/konferentsii</w:t>
        </w:r>
      </w:hyperlink>
      <w:r w:rsidRPr="008D23F6">
        <w:rPr>
          <w:sz w:val="28"/>
          <w:szCs w:val="28"/>
          <w:lang w:val="en-US"/>
        </w:rPr>
        <w:t>).</w:t>
      </w:r>
    </w:p>
    <w:p w:rsidR="008D23F6" w:rsidRPr="008D23F6" w:rsidRDefault="008D23F6" w:rsidP="008D23F6">
      <w:pPr>
        <w:ind w:firstLine="709"/>
        <w:jc w:val="both"/>
        <w:rPr>
          <w:sz w:val="28"/>
          <w:szCs w:val="28"/>
          <w:lang w:val="en-US"/>
        </w:rPr>
      </w:pPr>
    </w:p>
    <w:p w:rsidR="00C75B80" w:rsidRPr="00A40109" w:rsidRDefault="008D23F6" w:rsidP="00A40109">
      <w:pPr>
        <w:ind w:firstLine="709"/>
        <w:jc w:val="both"/>
        <w:rPr>
          <w:sz w:val="28"/>
          <w:szCs w:val="28"/>
          <w:lang w:val="en-US"/>
        </w:rPr>
      </w:pPr>
      <w:r w:rsidRPr="008D23F6">
        <w:rPr>
          <w:sz w:val="28"/>
          <w:szCs w:val="28"/>
          <w:lang w:val="en-US"/>
        </w:rPr>
        <w:t>The working languages ​​of the Conf</w:t>
      </w:r>
      <w:r w:rsidR="00A40109">
        <w:rPr>
          <w:sz w:val="28"/>
          <w:szCs w:val="28"/>
          <w:lang w:val="en-US"/>
        </w:rPr>
        <w:t>erence are Russian and English.</w:t>
      </w:r>
    </w:p>
    <w:p w:rsidR="008D23F6" w:rsidRPr="00A40109" w:rsidRDefault="008D23F6" w:rsidP="00A40109">
      <w:pPr>
        <w:jc w:val="both"/>
        <w:rPr>
          <w:rFonts w:eastAsia="Calibri"/>
          <w:b/>
          <w:sz w:val="24"/>
          <w:szCs w:val="24"/>
          <w:lang w:val="en-US" w:eastAsia="en-US"/>
        </w:rPr>
      </w:pPr>
    </w:p>
    <w:p w:rsidR="008D23F6" w:rsidRDefault="008D23F6" w:rsidP="008D23F6">
      <w:pPr>
        <w:ind w:firstLine="708"/>
        <w:jc w:val="both"/>
        <w:rPr>
          <w:b/>
          <w:sz w:val="28"/>
          <w:szCs w:val="28"/>
          <w:lang w:val="en-US"/>
        </w:rPr>
      </w:pPr>
      <w:r w:rsidRPr="008D23F6">
        <w:rPr>
          <w:b/>
          <w:sz w:val="28"/>
          <w:szCs w:val="28"/>
          <w:lang w:val="en-US"/>
        </w:rPr>
        <w:t>Participation format: personal participation, including online participation, virtual participation by correspondence.</w:t>
      </w:r>
    </w:p>
    <w:p w:rsidR="008D23F6" w:rsidRPr="008D23F6" w:rsidRDefault="008D23F6" w:rsidP="008D23F6">
      <w:pPr>
        <w:ind w:firstLine="708"/>
        <w:jc w:val="both"/>
        <w:rPr>
          <w:b/>
          <w:sz w:val="28"/>
          <w:szCs w:val="28"/>
          <w:lang w:val="en-US"/>
        </w:rPr>
      </w:pPr>
    </w:p>
    <w:p w:rsidR="008D23F6" w:rsidRDefault="008D23F6" w:rsidP="008D23F6">
      <w:pPr>
        <w:ind w:firstLine="708"/>
        <w:jc w:val="both"/>
        <w:rPr>
          <w:b/>
          <w:sz w:val="28"/>
          <w:szCs w:val="28"/>
          <w:lang w:val="en-US"/>
        </w:rPr>
      </w:pPr>
      <w:r w:rsidRPr="008D23F6">
        <w:rPr>
          <w:b/>
          <w:sz w:val="28"/>
          <w:szCs w:val="28"/>
          <w:lang w:val="en-US"/>
        </w:rPr>
        <w:t>No registration fee for participation in the Conference is applicable.</w:t>
      </w:r>
    </w:p>
    <w:p w:rsidR="008D23F6" w:rsidRPr="008D23F6" w:rsidRDefault="008D23F6" w:rsidP="008D23F6">
      <w:pPr>
        <w:ind w:firstLine="708"/>
        <w:jc w:val="both"/>
        <w:rPr>
          <w:b/>
          <w:sz w:val="28"/>
          <w:szCs w:val="28"/>
          <w:lang w:val="en-US"/>
        </w:rPr>
      </w:pPr>
    </w:p>
    <w:p w:rsidR="008D23F6" w:rsidRDefault="008D23F6" w:rsidP="008D23F6">
      <w:pPr>
        <w:ind w:firstLine="708"/>
        <w:jc w:val="both"/>
        <w:rPr>
          <w:sz w:val="28"/>
          <w:szCs w:val="28"/>
          <w:lang w:val="en-US"/>
        </w:rPr>
      </w:pPr>
      <w:r w:rsidRPr="008D23F6">
        <w:rPr>
          <w:sz w:val="28"/>
          <w:szCs w:val="28"/>
          <w:lang w:val="en-US"/>
        </w:rPr>
        <w:t>Time limit on speeches: 10 minutes and 5 minutes for questions. Speakers shall have PowerPoint presentations (*.pptx or *.ppt). With the consent of the authors, their presentations will be publicly available on the Conference website (</w:t>
      </w:r>
      <w:hyperlink r:id="rId13" w:history="1">
        <w:r w:rsidRPr="008D23F6">
          <w:rPr>
            <w:rStyle w:val="a3"/>
            <w:sz w:val="28"/>
            <w:szCs w:val="28"/>
            <w:lang w:val="en-US"/>
          </w:rPr>
          <w:t>http://pinro.vniro.ru/ru/napravlenie-deyatelnosti/konferentsii</w:t>
        </w:r>
      </w:hyperlink>
      <w:r w:rsidRPr="008D23F6">
        <w:rPr>
          <w:sz w:val="28"/>
          <w:szCs w:val="28"/>
          <w:lang w:val="en-US"/>
        </w:rPr>
        <w:t>).</w:t>
      </w:r>
    </w:p>
    <w:p w:rsidR="008D23F6" w:rsidRPr="008D23F6" w:rsidRDefault="008D23F6" w:rsidP="008D23F6">
      <w:pPr>
        <w:ind w:firstLine="708"/>
        <w:jc w:val="both"/>
        <w:rPr>
          <w:sz w:val="28"/>
          <w:szCs w:val="28"/>
          <w:lang w:val="en-US"/>
        </w:rPr>
      </w:pPr>
    </w:p>
    <w:p w:rsidR="008D23F6" w:rsidRDefault="008D23F6" w:rsidP="008D23F6">
      <w:pPr>
        <w:ind w:firstLine="708"/>
        <w:jc w:val="both"/>
        <w:rPr>
          <w:sz w:val="28"/>
          <w:szCs w:val="28"/>
          <w:lang w:val="en-US"/>
        </w:rPr>
      </w:pPr>
      <w:r w:rsidRPr="008D23F6">
        <w:rPr>
          <w:sz w:val="28"/>
          <w:szCs w:val="28"/>
          <w:lang w:val="en-US"/>
        </w:rPr>
        <w:t>Following the results of the Conference, a collection of abstracts (with ISBN assignment) will be published in 2025. It will be available in the RSCI on the e-library platform.</w:t>
      </w:r>
    </w:p>
    <w:p w:rsidR="00A40109" w:rsidRPr="008D23F6" w:rsidRDefault="00A40109" w:rsidP="008D23F6">
      <w:pPr>
        <w:ind w:firstLine="708"/>
        <w:jc w:val="both"/>
        <w:rPr>
          <w:sz w:val="28"/>
          <w:szCs w:val="28"/>
          <w:lang w:val="en-US"/>
        </w:rPr>
      </w:pPr>
    </w:p>
    <w:p w:rsidR="008D23F6" w:rsidRDefault="008D23F6" w:rsidP="008D23F6">
      <w:pPr>
        <w:ind w:firstLine="708"/>
        <w:jc w:val="both"/>
        <w:rPr>
          <w:sz w:val="28"/>
          <w:szCs w:val="28"/>
          <w:lang w:val="en-US"/>
        </w:rPr>
      </w:pPr>
      <w:r w:rsidRPr="008D23F6">
        <w:rPr>
          <w:sz w:val="28"/>
          <w:szCs w:val="28"/>
          <w:lang w:val="en-US"/>
        </w:rPr>
        <w:t>The participants shall be advised that, by sending their research papers, they hereby give their consents to make their papers available in the RSCI, and they hereby confirm that their papers do not contain inappropriate data.</w:t>
      </w:r>
    </w:p>
    <w:p w:rsidR="00A40109" w:rsidRPr="008D23F6" w:rsidRDefault="00A40109" w:rsidP="008D23F6">
      <w:pPr>
        <w:ind w:firstLine="708"/>
        <w:jc w:val="both"/>
        <w:rPr>
          <w:sz w:val="28"/>
          <w:szCs w:val="28"/>
          <w:lang w:val="en-US"/>
        </w:rPr>
      </w:pPr>
    </w:p>
    <w:p w:rsidR="008D23F6" w:rsidRDefault="008D23F6" w:rsidP="008D23F6">
      <w:pPr>
        <w:ind w:firstLine="708"/>
        <w:jc w:val="both"/>
        <w:rPr>
          <w:sz w:val="28"/>
          <w:szCs w:val="28"/>
          <w:lang w:val="en-US"/>
        </w:rPr>
      </w:pPr>
      <w:r w:rsidRPr="008D23F6">
        <w:rPr>
          <w:sz w:val="28"/>
          <w:szCs w:val="28"/>
          <w:lang w:val="en-US"/>
        </w:rPr>
        <w:t>The Conference Program Committee reserves the right to refuse to publish abstracts that are not in conformity with the submission deadlines, submission requirements or the Conference topic.</w:t>
      </w:r>
    </w:p>
    <w:p w:rsidR="00A40109" w:rsidRPr="008D23F6" w:rsidRDefault="00A40109" w:rsidP="008D23F6">
      <w:pPr>
        <w:ind w:firstLine="708"/>
        <w:jc w:val="both"/>
        <w:rPr>
          <w:sz w:val="28"/>
          <w:szCs w:val="28"/>
          <w:lang w:val="en-US"/>
        </w:rPr>
      </w:pPr>
    </w:p>
    <w:p w:rsidR="008D23F6" w:rsidRPr="008D23F6" w:rsidRDefault="008D23F6" w:rsidP="008D23F6">
      <w:pPr>
        <w:ind w:firstLine="708"/>
        <w:jc w:val="both"/>
        <w:rPr>
          <w:sz w:val="28"/>
          <w:szCs w:val="28"/>
          <w:lang w:val="en-US"/>
        </w:rPr>
      </w:pPr>
      <w:r w:rsidRPr="008D23F6">
        <w:rPr>
          <w:sz w:val="28"/>
          <w:szCs w:val="28"/>
          <w:lang w:val="en-US"/>
        </w:rPr>
        <w:t>All abstracts are subject to revision and verification in the Antiplagiat system (the submitted papers shall be at least 80% original).</w:t>
      </w:r>
    </w:p>
    <w:p w:rsidR="00C75B80" w:rsidRPr="008D23F6" w:rsidRDefault="00C75B80" w:rsidP="00614664">
      <w:pPr>
        <w:ind w:firstLine="708"/>
        <w:jc w:val="both"/>
        <w:rPr>
          <w:sz w:val="28"/>
          <w:szCs w:val="28"/>
          <w:lang w:val="en-US"/>
        </w:rPr>
      </w:pPr>
    </w:p>
    <w:p w:rsidR="00C75B80" w:rsidRPr="008D23F6" w:rsidRDefault="00C75B80" w:rsidP="00614664">
      <w:pPr>
        <w:ind w:firstLine="708"/>
        <w:jc w:val="both"/>
        <w:rPr>
          <w:sz w:val="28"/>
          <w:szCs w:val="28"/>
          <w:lang w:val="en-US"/>
        </w:rPr>
      </w:pPr>
    </w:p>
    <w:p w:rsidR="00C75B80" w:rsidRPr="008D23F6" w:rsidRDefault="00C75B80" w:rsidP="00614664">
      <w:pPr>
        <w:pStyle w:val="Default"/>
        <w:rPr>
          <w:color w:val="auto"/>
          <w:sz w:val="28"/>
          <w:szCs w:val="28"/>
          <w:lang w:val="en-US"/>
        </w:rPr>
      </w:pPr>
    </w:p>
    <w:p w:rsidR="00C75B80" w:rsidRPr="00790D7D" w:rsidRDefault="00790D7D" w:rsidP="00614664">
      <w:pPr>
        <w:pStyle w:val="Default"/>
        <w:pageBreakBefore/>
        <w:jc w:val="right"/>
        <w:rPr>
          <w:color w:val="auto"/>
          <w:sz w:val="28"/>
          <w:szCs w:val="28"/>
          <w:lang w:val="en-US"/>
        </w:rPr>
      </w:pPr>
      <w:r w:rsidRPr="00790D7D">
        <w:rPr>
          <w:i/>
          <w:iCs/>
          <w:color w:val="auto"/>
          <w:sz w:val="28"/>
          <w:szCs w:val="28"/>
          <w:lang w:val="en-US"/>
        </w:rPr>
        <w:lastRenderedPageBreak/>
        <w:t>Appendix 1</w:t>
      </w:r>
    </w:p>
    <w:p w:rsidR="00C75B80" w:rsidRPr="00790D7D" w:rsidRDefault="00C75B80" w:rsidP="00614664">
      <w:pPr>
        <w:pStyle w:val="Default"/>
        <w:jc w:val="center"/>
        <w:rPr>
          <w:b/>
          <w:bCs/>
          <w:color w:val="auto"/>
          <w:sz w:val="28"/>
          <w:szCs w:val="28"/>
          <w:lang w:val="en-US"/>
        </w:rPr>
      </w:pPr>
    </w:p>
    <w:p w:rsidR="00C75B80" w:rsidRDefault="00790D7D" w:rsidP="00614664">
      <w:pPr>
        <w:pStyle w:val="Default"/>
        <w:jc w:val="center"/>
        <w:rPr>
          <w:b/>
          <w:bCs/>
          <w:color w:val="auto"/>
          <w:sz w:val="28"/>
          <w:szCs w:val="28"/>
          <w:lang w:val="en-US"/>
        </w:rPr>
      </w:pPr>
      <w:r w:rsidRPr="00790D7D">
        <w:rPr>
          <w:b/>
          <w:bCs/>
          <w:color w:val="auto"/>
          <w:sz w:val="28"/>
          <w:szCs w:val="28"/>
          <w:lang w:val="en-US"/>
        </w:rPr>
        <w:t>PARTICIPANT REGISTRATION CARD</w:t>
      </w:r>
    </w:p>
    <w:p w:rsidR="00790D7D" w:rsidRPr="00790D7D" w:rsidRDefault="00790D7D" w:rsidP="00614664">
      <w:pPr>
        <w:pStyle w:val="Default"/>
        <w:jc w:val="center"/>
        <w:rPr>
          <w:color w:val="auto"/>
          <w:sz w:val="28"/>
          <w:szCs w:val="28"/>
          <w:lang w:val="en-US"/>
        </w:rPr>
      </w:pPr>
    </w:p>
    <w:p w:rsidR="00790D7D" w:rsidRDefault="00790D7D" w:rsidP="00614664">
      <w:pPr>
        <w:pStyle w:val="Default"/>
        <w:jc w:val="center"/>
        <w:rPr>
          <w:color w:val="auto"/>
          <w:sz w:val="28"/>
          <w:szCs w:val="28"/>
          <w:lang w:val="en-US"/>
        </w:rPr>
      </w:pPr>
      <w:r w:rsidRPr="00790D7D">
        <w:rPr>
          <w:color w:val="auto"/>
          <w:sz w:val="28"/>
          <w:szCs w:val="28"/>
          <w:lang w:val="en-US"/>
        </w:rPr>
        <w:t>XIII International Scientific and Practic</w:t>
      </w:r>
      <w:r>
        <w:rPr>
          <w:color w:val="auto"/>
          <w:sz w:val="28"/>
          <w:szCs w:val="28"/>
          <w:lang w:val="en-US"/>
        </w:rPr>
        <w:t>al Conference</w:t>
      </w:r>
    </w:p>
    <w:p w:rsidR="00C75B80" w:rsidRDefault="00790D7D" w:rsidP="00614664">
      <w:pPr>
        <w:pStyle w:val="Default"/>
        <w:jc w:val="center"/>
        <w:rPr>
          <w:color w:val="auto"/>
          <w:sz w:val="28"/>
          <w:szCs w:val="28"/>
          <w:lang w:val="en-US"/>
        </w:rPr>
      </w:pPr>
      <w:r w:rsidRPr="00790D7D">
        <w:rPr>
          <w:color w:val="auto"/>
          <w:sz w:val="28"/>
          <w:szCs w:val="28"/>
          <w:lang w:val="en-US"/>
        </w:rPr>
        <w:t>for Young Scientists and Specialists</w:t>
      </w:r>
    </w:p>
    <w:p w:rsidR="00790D7D" w:rsidRPr="00790D7D" w:rsidRDefault="00790D7D" w:rsidP="00614664">
      <w:pPr>
        <w:pStyle w:val="Default"/>
        <w:jc w:val="center"/>
        <w:rPr>
          <w:color w:val="auto"/>
          <w:sz w:val="28"/>
          <w:szCs w:val="28"/>
          <w:lang w:val="en-US"/>
        </w:rPr>
      </w:pPr>
    </w:p>
    <w:p w:rsidR="00790D7D" w:rsidRDefault="00790D7D" w:rsidP="00614664">
      <w:pPr>
        <w:pStyle w:val="Default"/>
        <w:jc w:val="center"/>
        <w:rPr>
          <w:color w:val="auto"/>
          <w:sz w:val="28"/>
          <w:szCs w:val="28"/>
          <w:lang w:val="en-US"/>
        </w:rPr>
      </w:pPr>
      <w:r w:rsidRPr="00790D7D">
        <w:rPr>
          <w:color w:val="auto"/>
          <w:sz w:val="28"/>
          <w:szCs w:val="28"/>
          <w:lang w:val="en-US"/>
        </w:rPr>
        <w:t>"CONTEMPORARY ISSUES AND LONG-TERM DEVELOPMENT OF THE FISHERIES INDUSTRY"</w:t>
      </w:r>
    </w:p>
    <w:p w:rsidR="00C75B80" w:rsidRPr="00790D7D" w:rsidRDefault="00C75B80" w:rsidP="00614664">
      <w:pPr>
        <w:pStyle w:val="Default"/>
        <w:jc w:val="center"/>
        <w:rPr>
          <w:color w:val="auto"/>
          <w:sz w:val="28"/>
          <w:szCs w:val="28"/>
          <w:lang w:val="en-US"/>
        </w:rPr>
      </w:pPr>
      <w:r w:rsidRPr="00790D7D">
        <w:rPr>
          <w:color w:val="auto"/>
          <w:sz w:val="28"/>
          <w:szCs w:val="28"/>
          <w:lang w:val="en-US"/>
        </w:rPr>
        <w:t xml:space="preserve"> </w:t>
      </w:r>
    </w:p>
    <w:p w:rsidR="00C75B80" w:rsidRPr="006539E6" w:rsidRDefault="00790D7D" w:rsidP="00614664">
      <w:pPr>
        <w:pStyle w:val="Default"/>
        <w:jc w:val="center"/>
        <w:rPr>
          <w:color w:val="auto"/>
          <w:sz w:val="28"/>
          <w:szCs w:val="28"/>
        </w:rPr>
      </w:pPr>
      <w:r w:rsidRPr="00790D7D">
        <w:rPr>
          <w:color w:val="auto"/>
          <w:sz w:val="28"/>
          <w:szCs w:val="28"/>
        </w:rPr>
        <w:t>Murmansk, 9-10 October 2025</w:t>
      </w:r>
    </w:p>
    <w:p w:rsidR="00C75B80" w:rsidRPr="006539E6" w:rsidRDefault="00C75B80" w:rsidP="00614664">
      <w:pPr>
        <w:pStyle w:val="Default"/>
        <w:rPr>
          <w:color w:val="auto"/>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367"/>
        <w:gridCol w:w="6039"/>
      </w:tblGrid>
      <w:tr w:rsidR="00C75B80" w:rsidRPr="00D15A63" w:rsidTr="00930983">
        <w:tc>
          <w:tcPr>
            <w:tcW w:w="3367" w:type="dxa"/>
            <w:tcBorders>
              <w:top w:val="single" w:sz="4" w:space="0" w:color="auto"/>
            </w:tcBorders>
          </w:tcPr>
          <w:p w:rsidR="00C75B80" w:rsidRPr="00B7647B" w:rsidRDefault="00C75B80" w:rsidP="00301117">
            <w:pPr>
              <w:pStyle w:val="ad"/>
              <w:spacing w:after="0"/>
              <w:rPr>
                <w:rFonts w:ascii="Times New Roman" w:hAnsi="Times New Roman"/>
                <w:sz w:val="28"/>
                <w:szCs w:val="28"/>
              </w:rPr>
            </w:pPr>
            <w:r w:rsidRPr="00B7647B">
              <w:rPr>
                <w:rFonts w:ascii="Times New Roman" w:hAnsi="Times New Roman"/>
                <w:sz w:val="28"/>
                <w:szCs w:val="28"/>
              </w:rPr>
              <w:t xml:space="preserve">1. </w:t>
            </w:r>
            <w:r w:rsidR="00301117">
              <w:rPr>
                <w:rFonts w:ascii="Times New Roman" w:hAnsi="Times New Roman"/>
                <w:sz w:val="28"/>
                <w:szCs w:val="28"/>
              </w:rPr>
              <w:t xml:space="preserve">Last </w:t>
            </w:r>
            <w:r w:rsidR="00301117" w:rsidRPr="00301117">
              <w:rPr>
                <w:rFonts w:ascii="Times New Roman" w:hAnsi="Times New Roman"/>
                <w:sz w:val="28"/>
                <w:szCs w:val="28"/>
              </w:rPr>
              <w:t>name</w:t>
            </w:r>
          </w:p>
        </w:tc>
        <w:tc>
          <w:tcPr>
            <w:tcW w:w="6039" w:type="dxa"/>
            <w:tcBorders>
              <w:top w:val="single" w:sz="4" w:space="0" w:color="auto"/>
            </w:tcBorders>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D15A63" w:rsidTr="00930983">
        <w:tc>
          <w:tcPr>
            <w:tcW w:w="3367" w:type="dxa"/>
          </w:tcPr>
          <w:p w:rsidR="00C75B80" w:rsidRPr="00B7647B" w:rsidRDefault="00301117" w:rsidP="000779B5">
            <w:pPr>
              <w:pStyle w:val="ad"/>
              <w:spacing w:after="0"/>
              <w:rPr>
                <w:rFonts w:ascii="Times New Roman" w:hAnsi="Times New Roman"/>
                <w:sz w:val="28"/>
                <w:szCs w:val="28"/>
              </w:rPr>
            </w:pPr>
            <w:r>
              <w:rPr>
                <w:rFonts w:ascii="Times New Roman" w:hAnsi="Times New Roman"/>
                <w:sz w:val="28"/>
                <w:szCs w:val="28"/>
              </w:rPr>
              <w:t>2. First name</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D15A63" w:rsidTr="00930983">
        <w:tc>
          <w:tcPr>
            <w:tcW w:w="3367" w:type="dxa"/>
          </w:tcPr>
          <w:p w:rsidR="00C75B80" w:rsidRPr="00301117" w:rsidRDefault="00301117" w:rsidP="000779B5">
            <w:pPr>
              <w:pStyle w:val="ad"/>
              <w:spacing w:after="0"/>
              <w:rPr>
                <w:rFonts w:ascii="Times New Roman" w:hAnsi="Times New Roman"/>
                <w:sz w:val="28"/>
                <w:szCs w:val="28"/>
                <w:lang w:val="en-US"/>
              </w:rPr>
            </w:pPr>
            <w:r>
              <w:rPr>
                <w:rFonts w:ascii="Times New Roman" w:hAnsi="Times New Roman"/>
                <w:sz w:val="28"/>
                <w:szCs w:val="28"/>
              </w:rPr>
              <w:t>3. P</w:t>
            </w:r>
            <w:r w:rsidRPr="00301117">
              <w:rPr>
                <w:rFonts w:ascii="Times New Roman" w:hAnsi="Times New Roman"/>
                <w:sz w:val="28"/>
                <w:szCs w:val="28"/>
              </w:rPr>
              <w:t>atronymic</w:t>
            </w:r>
            <w:r>
              <w:rPr>
                <w:rFonts w:ascii="Times New Roman" w:hAnsi="Times New Roman"/>
                <w:sz w:val="28"/>
                <w:szCs w:val="28"/>
                <w:lang w:val="en-US"/>
              </w:rPr>
              <w:t xml:space="preserve"> (if available)</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D15A63" w:rsidTr="00930983">
        <w:tc>
          <w:tcPr>
            <w:tcW w:w="3367" w:type="dxa"/>
          </w:tcPr>
          <w:p w:rsidR="00C75B80" w:rsidRPr="00301117" w:rsidRDefault="00301117" w:rsidP="000779B5">
            <w:pPr>
              <w:pStyle w:val="ad"/>
              <w:spacing w:after="0"/>
              <w:rPr>
                <w:rFonts w:ascii="Times New Roman" w:hAnsi="Times New Roman"/>
                <w:sz w:val="28"/>
                <w:szCs w:val="28"/>
                <w:lang w:val="en-US"/>
              </w:rPr>
            </w:pPr>
            <w:r>
              <w:rPr>
                <w:rFonts w:ascii="Times New Roman" w:hAnsi="Times New Roman"/>
                <w:sz w:val="28"/>
                <w:szCs w:val="28"/>
              </w:rPr>
              <w:t>4. P</w:t>
            </w:r>
            <w:r>
              <w:rPr>
                <w:rFonts w:ascii="Times New Roman" w:hAnsi="Times New Roman"/>
                <w:sz w:val="28"/>
                <w:szCs w:val="28"/>
                <w:lang w:val="en-US"/>
              </w:rPr>
              <w:t>osition</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D15A63" w:rsidTr="00930983">
        <w:tc>
          <w:tcPr>
            <w:tcW w:w="3367" w:type="dxa"/>
          </w:tcPr>
          <w:p w:rsidR="00C75B80" w:rsidRPr="00790D7D" w:rsidRDefault="00790D7D" w:rsidP="000779B5">
            <w:pPr>
              <w:pStyle w:val="ad"/>
              <w:spacing w:after="0"/>
              <w:rPr>
                <w:rFonts w:ascii="Times New Roman" w:hAnsi="Times New Roman"/>
                <w:sz w:val="28"/>
                <w:szCs w:val="28"/>
                <w:lang w:val="en-US"/>
              </w:rPr>
            </w:pPr>
            <w:r>
              <w:rPr>
                <w:rFonts w:ascii="Times New Roman" w:hAnsi="Times New Roman"/>
                <w:sz w:val="28"/>
                <w:szCs w:val="28"/>
              </w:rPr>
              <w:t>5. I</w:t>
            </w:r>
            <w:r>
              <w:rPr>
                <w:rFonts w:ascii="Times New Roman" w:hAnsi="Times New Roman"/>
                <w:sz w:val="28"/>
                <w:szCs w:val="28"/>
                <w:lang w:val="en-US"/>
              </w:rPr>
              <w:t>nstitution</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277C18" w:rsidTr="00930983">
        <w:tc>
          <w:tcPr>
            <w:tcW w:w="3367" w:type="dxa"/>
          </w:tcPr>
          <w:p w:rsidR="00C75B80" w:rsidRPr="00790D7D" w:rsidRDefault="00C75B80" w:rsidP="000779B5">
            <w:pPr>
              <w:pStyle w:val="ad"/>
              <w:spacing w:after="0"/>
              <w:rPr>
                <w:rFonts w:ascii="Times New Roman" w:hAnsi="Times New Roman"/>
                <w:sz w:val="28"/>
                <w:szCs w:val="28"/>
                <w:lang w:val="en-US"/>
              </w:rPr>
            </w:pPr>
            <w:r w:rsidRPr="00790D7D">
              <w:rPr>
                <w:rFonts w:ascii="Times New Roman" w:hAnsi="Times New Roman"/>
                <w:sz w:val="28"/>
                <w:szCs w:val="28"/>
                <w:lang w:val="en-US"/>
              </w:rPr>
              <w:t xml:space="preserve">6. </w:t>
            </w:r>
            <w:r>
              <w:rPr>
                <w:rFonts w:ascii="Times New Roman" w:hAnsi="Times New Roman"/>
                <w:sz w:val="28"/>
                <w:szCs w:val="28"/>
                <w:lang w:val="en-US"/>
              </w:rPr>
              <w:t>Title</w:t>
            </w:r>
            <w:r w:rsidRPr="00790D7D">
              <w:rPr>
                <w:rFonts w:ascii="Times New Roman" w:hAnsi="Times New Roman"/>
                <w:sz w:val="28"/>
                <w:szCs w:val="28"/>
                <w:lang w:val="en-US"/>
              </w:rPr>
              <w:t xml:space="preserve"> </w:t>
            </w:r>
            <w:r>
              <w:rPr>
                <w:rFonts w:ascii="Times New Roman" w:hAnsi="Times New Roman"/>
                <w:sz w:val="28"/>
                <w:szCs w:val="28"/>
                <w:lang w:val="en-US"/>
              </w:rPr>
              <w:t>of</w:t>
            </w:r>
            <w:r w:rsidRPr="00790D7D">
              <w:rPr>
                <w:rFonts w:ascii="Times New Roman" w:hAnsi="Times New Roman"/>
                <w:sz w:val="28"/>
                <w:szCs w:val="28"/>
                <w:lang w:val="en-US"/>
              </w:rPr>
              <w:t xml:space="preserve"> </w:t>
            </w:r>
            <w:r>
              <w:rPr>
                <w:rFonts w:ascii="Times New Roman" w:hAnsi="Times New Roman"/>
                <w:sz w:val="28"/>
                <w:szCs w:val="28"/>
                <w:lang w:val="en-US"/>
              </w:rPr>
              <w:t>the</w:t>
            </w:r>
            <w:r w:rsidRPr="00790D7D">
              <w:rPr>
                <w:rFonts w:ascii="Times New Roman" w:hAnsi="Times New Roman"/>
                <w:sz w:val="28"/>
                <w:szCs w:val="28"/>
                <w:lang w:val="en-US"/>
              </w:rPr>
              <w:t xml:space="preserve"> </w:t>
            </w:r>
            <w:r>
              <w:rPr>
                <w:rFonts w:ascii="Times New Roman" w:hAnsi="Times New Roman"/>
                <w:sz w:val="28"/>
                <w:szCs w:val="28"/>
                <w:lang w:val="en-US"/>
              </w:rPr>
              <w:t>paper</w:t>
            </w:r>
            <w:r w:rsidR="00790D7D">
              <w:rPr>
                <w:rFonts w:ascii="Times New Roman" w:hAnsi="Times New Roman"/>
                <w:sz w:val="28"/>
                <w:szCs w:val="28"/>
                <w:lang w:val="en-US"/>
              </w:rPr>
              <w:t xml:space="preserve"> (including</w:t>
            </w:r>
            <w:r w:rsidR="00790D7D" w:rsidRPr="00790D7D">
              <w:rPr>
                <w:lang w:val="en-US"/>
              </w:rPr>
              <w:t xml:space="preserve"> </w:t>
            </w:r>
            <w:r w:rsidR="00790D7D" w:rsidRPr="00790D7D">
              <w:rPr>
                <w:rFonts w:ascii="Times New Roman" w:hAnsi="Times New Roman"/>
                <w:sz w:val="28"/>
                <w:szCs w:val="28"/>
                <w:lang w:val="en-US"/>
              </w:rPr>
              <w:t>contributing author</w:t>
            </w:r>
            <w:r w:rsidR="00790D7D">
              <w:rPr>
                <w:rFonts w:ascii="Times New Roman" w:hAnsi="Times New Roman"/>
                <w:sz w:val="28"/>
                <w:szCs w:val="28"/>
                <w:lang w:val="en-US"/>
              </w:rPr>
              <w:t>s)</w:t>
            </w:r>
          </w:p>
        </w:tc>
        <w:tc>
          <w:tcPr>
            <w:tcW w:w="6039" w:type="dxa"/>
          </w:tcPr>
          <w:p w:rsidR="00C75B80" w:rsidRPr="00790D7D" w:rsidRDefault="00C75B80" w:rsidP="000779B5">
            <w:pPr>
              <w:pStyle w:val="ad"/>
              <w:spacing w:after="0" w:line="360" w:lineRule="auto"/>
              <w:jc w:val="both"/>
              <w:rPr>
                <w:rFonts w:ascii="Times New Roman" w:hAnsi="Times New Roman"/>
                <w:i/>
                <w:sz w:val="24"/>
                <w:szCs w:val="24"/>
                <w:lang w:val="en-US"/>
              </w:rPr>
            </w:pPr>
          </w:p>
        </w:tc>
      </w:tr>
      <w:tr w:rsidR="00C75B80" w:rsidRPr="00D15A63" w:rsidTr="00930983">
        <w:tc>
          <w:tcPr>
            <w:tcW w:w="3367" w:type="dxa"/>
          </w:tcPr>
          <w:p w:rsidR="00C75B80" w:rsidRPr="00790D7D" w:rsidRDefault="00790D7D" w:rsidP="000779B5">
            <w:pPr>
              <w:pStyle w:val="ad"/>
              <w:spacing w:after="0"/>
              <w:rPr>
                <w:rFonts w:ascii="Times New Roman" w:hAnsi="Times New Roman"/>
                <w:sz w:val="28"/>
                <w:szCs w:val="28"/>
                <w:lang w:val="en-US"/>
              </w:rPr>
            </w:pPr>
            <w:r>
              <w:rPr>
                <w:rFonts w:ascii="Times New Roman" w:hAnsi="Times New Roman"/>
                <w:sz w:val="28"/>
                <w:szCs w:val="28"/>
              </w:rPr>
              <w:t xml:space="preserve">7. </w:t>
            </w:r>
            <w:r>
              <w:rPr>
                <w:rFonts w:ascii="Times New Roman" w:hAnsi="Times New Roman"/>
                <w:sz w:val="28"/>
                <w:szCs w:val="28"/>
                <w:lang w:val="en-US"/>
              </w:rPr>
              <w:t>Telephone</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D15A63" w:rsidTr="00930983">
        <w:tc>
          <w:tcPr>
            <w:tcW w:w="3367" w:type="dxa"/>
          </w:tcPr>
          <w:p w:rsidR="00C75B80" w:rsidRPr="00B7647B" w:rsidRDefault="00C75B80" w:rsidP="000779B5">
            <w:pPr>
              <w:pStyle w:val="ad"/>
              <w:spacing w:after="0"/>
              <w:rPr>
                <w:rFonts w:ascii="Times New Roman" w:hAnsi="Times New Roman"/>
                <w:sz w:val="28"/>
                <w:szCs w:val="28"/>
              </w:rPr>
            </w:pPr>
            <w:r w:rsidRPr="00B7647B">
              <w:rPr>
                <w:rFonts w:ascii="Times New Roman" w:hAnsi="Times New Roman"/>
                <w:sz w:val="28"/>
                <w:szCs w:val="28"/>
              </w:rPr>
              <w:t>8. E-mail</w:t>
            </w:r>
          </w:p>
        </w:tc>
        <w:tc>
          <w:tcPr>
            <w:tcW w:w="6039" w:type="dxa"/>
          </w:tcPr>
          <w:p w:rsidR="00C75B80" w:rsidRPr="00D15A63" w:rsidRDefault="00C75B80" w:rsidP="000779B5">
            <w:pPr>
              <w:pStyle w:val="ad"/>
              <w:spacing w:after="0" w:line="360" w:lineRule="auto"/>
              <w:jc w:val="both"/>
              <w:rPr>
                <w:rFonts w:ascii="Times New Roman" w:hAnsi="Times New Roman"/>
                <w:i/>
                <w:sz w:val="24"/>
                <w:szCs w:val="24"/>
              </w:rPr>
            </w:pPr>
          </w:p>
        </w:tc>
      </w:tr>
      <w:tr w:rsidR="00C75B80" w:rsidRPr="00277C18" w:rsidTr="00930983">
        <w:tc>
          <w:tcPr>
            <w:tcW w:w="3367" w:type="dxa"/>
            <w:tcBorders>
              <w:bottom w:val="single" w:sz="4" w:space="0" w:color="auto"/>
            </w:tcBorders>
          </w:tcPr>
          <w:p w:rsidR="00C75B80" w:rsidRPr="00790D7D" w:rsidRDefault="00C75B80" w:rsidP="000779B5">
            <w:pPr>
              <w:pStyle w:val="ad"/>
              <w:spacing w:after="0"/>
              <w:rPr>
                <w:rFonts w:ascii="Times New Roman" w:hAnsi="Times New Roman"/>
                <w:sz w:val="28"/>
                <w:szCs w:val="28"/>
                <w:lang w:val="en-US"/>
              </w:rPr>
            </w:pPr>
            <w:r w:rsidRPr="00790D7D">
              <w:rPr>
                <w:rFonts w:ascii="Times New Roman" w:hAnsi="Times New Roman"/>
                <w:sz w:val="28"/>
                <w:szCs w:val="28"/>
                <w:lang w:val="en-US"/>
              </w:rPr>
              <w:t xml:space="preserve">9. </w:t>
            </w:r>
            <w:r w:rsidR="00790D7D">
              <w:rPr>
                <w:rFonts w:ascii="Times New Roman" w:hAnsi="Times New Roman"/>
                <w:sz w:val="28"/>
                <w:szCs w:val="28"/>
                <w:lang w:val="en-US"/>
              </w:rPr>
              <w:t>Participation format: (</w:t>
            </w:r>
            <w:r w:rsidR="00790D7D" w:rsidRPr="00790D7D">
              <w:rPr>
                <w:rFonts w:ascii="Times New Roman" w:hAnsi="Times New Roman"/>
                <w:sz w:val="28"/>
                <w:szCs w:val="28"/>
                <w:lang w:val="en-US"/>
              </w:rPr>
              <w:t>pe</w:t>
            </w:r>
            <w:r w:rsidR="00790D7D">
              <w:rPr>
                <w:rFonts w:ascii="Times New Roman" w:hAnsi="Times New Roman"/>
                <w:sz w:val="28"/>
                <w:szCs w:val="28"/>
                <w:lang w:val="en-US"/>
              </w:rPr>
              <w:t xml:space="preserve">rsonal participation, </w:t>
            </w:r>
            <w:r w:rsidR="00790D7D" w:rsidRPr="00790D7D">
              <w:rPr>
                <w:rFonts w:ascii="Times New Roman" w:hAnsi="Times New Roman"/>
                <w:sz w:val="28"/>
                <w:szCs w:val="28"/>
                <w:lang w:val="en-US"/>
              </w:rPr>
              <w:t>online participation</w:t>
            </w:r>
            <w:r w:rsidR="00790D7D">
              <w:rPr>
                <w:rFonts w:ascii="Times New Roman" w:hAnsi="Times New Roman"/>
                <w:sz w:val="28"/>
                <w:szCs w:val="28"/>
                <w:lang w:val="en-US"/>
              </w:rPr>
              <w:t>)</w:t>
            </w:r>
          </w:p>
        </w:tc>
        <w:tc>
          <w:tcPr>
            <w:tcW w:w="6039" w:type="dxa"/>
            <w:tcBorders>
              <w:bottom w:val="single" w:sz="4" w:space="0" w:color="auto"/>
            </w:tcBorders>
          </w:tcPr>
          <w:p w:rsidR="00C75B80" w:rsidRPr="00790D7D" w:rsidRDefault="00C75B80" w:rsidP="000779B5">
            <w:pPr>
              <w:pStyle w:val="ad"/>
              <w:spacing w:after="0" w:line="360" w:lineRule="auto"/>
              <w:jc w:val="both"/>
              <w:rPr>
                <w:rFonts w:ascii="Times New Roman" w:hAnsi="Times New Roman"/>
                <w:i/>
                <w:sz w:val="24"/>
                <w:szCs w:val="24"/>
                <w:lang w:val="en-US"/>
              </w:rPr>
            </w:pPr>
          </w:p>
        </w:tc>
      </w:tr>
    </w:tbl>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614664">
      <w:pPr>
        <w:widowControl w:val="0"/>
        <w:tabs>
          <w:tab w:val="left" w:pos="7371"/>
        </w:tabs>
        <w:ind w:firstLine="567"/>
        <w:jc w:val="right"/>
        <w:rPr>
          <w:rFonts w:eastAsia="SimSun"/>
          <w:i/>
          <w:color w:val="000000"/>
          <w:kern w:val="1"/>
          <w:sz w:val="28"/>
          <w:szCs w:val="28"/>
          <w:lang w:val="en-US" w:eastAsia="hi-IN" w:bidi="hi-IN"/>
        </w:rPr>
      </w:pPr>
    </w:p>
    <w:p w:rsidR="00C75B80" w:rsidRPr="00790D7D" w:rsidRDefault="00C75B80" w:rsidP="00F40165">
      <w:pPr>
        <w:widowControl w:val="0"/>
        <w:tabs>
          <w:tab w:val="left" w:pos="7371"/>
        </w:tabs>
        <w:rPr>
          <w:rFonts w:eastAsia="SimSun"/>
          <w:i/>
          <w:color w:val="000000"/>
          <w:kern w:val="1"/>
          <w:sz w:val="28"/>
          <w:szCs w:val="28"/>
          <w:lang w:val="en-US" w:eastAsia="hi-IN" w:bidi="hi-IN"/>
        </w:rPr>
      </w:pPr>
    </w:p>
    <w:p w:rsidR="00C75B80" w:rsidRPr="00790D7D" w:rsidRDefault="00790D7D" w:rsidP="005D4C75">
      <w:pPr>
        <w:widowControl w:val="0"/>
        <w:tabs>
          <w:tab w:val="left" w:pos="7371"/>
        </w:tabs>
        <w:spacing w:after="120"/>
        <w:ind w:firstLine="567"/>
        <w:jc w:val="right"/>
        <w:rPr>
          <w:rFonts w:eastAsia="SimSun" w:cs="Mangal"/>
          <w:i/>
          <w:color w:val="000000"/>
          <w:kern w:val="1"/>
          <w:sz w:val="28"/>
          <w:szCs w:val="28"/>
          <w:lang w:val="en-US" w:eastAsia="hi-IN" w:bidi="hi-IN"/>
        </w:rPr>
      </w:pPr>
      <w:r w:rsidRPr="00790D7D">
        <w:rPr>
          <w:rFonts w:eastAsia="SimSun" w:cs="Mangal"/>
          <w:i/>
          <w:color w:val="000000"/>
          <w:kern w:val="1"/>
          <w:sz w:val="28"/>
          <w:szCs w:val="28"/>
          <w:lang w:val="en-US" w:eastAsia="hi-IN" w:bidi="hi-IN"/>
        </w:rPr>
        <w:lastRenderedPageBreak/>
        <w:t>Appendix</w:t>
      </w:r>
      <w:r w:rsidR="00C75B80" w:rsidRPr="00790D7D">
        <w:rPr>
          <w:rFonts w:eastAsia="SimSun" w:cs="Mangal"/>
          <w:i/>
          <w:color w:val="000000"/>
          <w:kern w:val="1"/>
          <w:sz w:val="28"/>
          <w:szCs w:val="28"/>
          <w:lang w:val="en-US" w:eastAsia="hi-IN" w:bidi="hi-IN"/>
        </w:rPr>
        <w:t xml:space="preserve"> 2 </w:t>
      </w:r>
    </w:p>
    <w:p w:rsidR="00C75B80" w:rsidRPr="00790D7D" w:rsidRDefault="00790D7D" w:rsidP="005D4C75">
      <w:pPr>
        <w:suppressAutoHyphens w:val="0"/>
        <w:autoSpaceDE w:val="0"/>
        <w:autoSpaceDN w:val="0"/>
        <w:adjustRightInd w:val="0"/>
        <w:spacing w:after="120"/>
        <w:jc w:val="center"/>
        <w:rPr>
          <w:b/>
          <w:bCs/>
          <w:color w:val="000000"/>
          <w:sz w:val="28"/>
          <w:szCs w:val="28"/>
          <w:lang w:val="en-US" w:eastAsia="en-US"/>
        </w:rPr>
      </w:pPr>
      <w:r>
        <w:rPr>
          <w:b/>
          <w:bCs/>
          <w:color w:val="000000"/>
          <w:sz w:val="28"/>
          <w:szCs w:val="28"/>
          <w:lang w:val="en-US" w:eastAsia="en-US"/>
        </w:rPr>
        <w:t xml:space="preserve">Abstract </w:t>
      </w:r>
      <w:r w:rsidRPr="00790D7D">
        <w:rPr>
          <w:b/>
          <w:bCs/>
          <w:color w:val="000000"/>
          <w:sz w:val="28"/>
          <w:szCs w:val="28"/>
          <w:lang w:val="en-US" w:eastAsia="en-US"/>
        </w:rPr>
        <w:t>submission requirements</w:t>
      </w:r>
    </w:p>
    <w:p w:rsidR="00C75B80" w:rsidRPr="00277C18" w:rsidRDefault="00C75B80" w:rsidP="005E28D4">
      <w:pPr>
        <w:autoSpaceDE w:val="0"/>
        <w:autoSpaceDN w:val="0"/>
        <w:adjustRightInd w:val="0"/>
        <w:ind w:firstLine="709"/>
        <w:jc w:val="both"/>
        <w:rPr>
          <w:sz w:val="28"/>
          <w:szCs w:val="28"/>
          <w:lang w:val="en-US"/>
        </w:rPr>
      </w:pPr>
    </w:p>
    <w:p w:rsidR="00676F35" w:rsidRDefault="00676F35" w:rsidP="00676F35">
      <w:pPr>
        <w:autoSpaceDE w:val="0"/>
        <w:autoSpaceDN w:val="0"/>
        <w:adjustRightInd w:val="0"/>
        <w:ind w:firstLine="709"/>
        <w:jc w:val="both"/>
        <w:rPr>
          <w:b/>
          <w:sz w:val="28"/>
          <w:szCs w:val="28"/>
          <w:lang w:val="en-US"/>
        </w:rPr>
      </w:pPr>
      <w:r w:rsidRPr="00676F35">
        <w:rPr>
          <w:sz w:val="28"/>
          <w:szCs w:val="28"/>
          <w:lang w:val="en-US"/>
        </w:rPr>
        <w:t xml:space="preserve">The full text of the abstract shall be submitted in *.docx or *.doc format. The names of all authors shall be indicated in the file name. The number of A4 pages </w:t>
      </w:r>
      <w:r w:rsidRPr="00676F35">
        <w:rPr>
          <w:b/>
          <w:sz w:val="28"/>
          <w:szCs w:val="28"/>
          <w:lang w:val="en-US"/>
        </w:rPr>
        <w:t>shall not exceed 3 (three).</w:t>
      </w:r>
    </w:p>
    <w:p w:rsidR="00676F35" w:rsidRPr="00676F35" w:rsidRDefault="00676F35" w:rsidP="00676F35">
      <w:pPr>
        <w:autoSpaceDE w:val="0"/>
        <w:autoSpaceDN w:val="0"/>
        <w:adjustRightInd w:val="0"/>
        <w:ind w:firstLine="709"/>
        <w:jc w:val="both"/>
        <w:rPr>
          <w:sz w:val="28"/>
          <w:szCs w:val="28"/>
          <w:lang w:val="en-US"/>
        </w:rPr>
      </w:pP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Abstracts shall be submitted in the format as follows:</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1. UDC</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2. Title of the paper</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3. Full names of the author/authors</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4. Name of the institution(s), city</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5. E-mail of one of the authors for correspondence</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6. Text witho</w:t>
      </w:r>
      <w:r>
        <w:rPr>
          <w:sz w:val="28"/>
          <w:szCs w:val="28"/>
          <w:lang w:val="en-US"/>
        </w:rPr>
        <w:t>ut formulas, tables, figures or</w:t>
      </w:r>
      <w:r w:rsidRPr="00676F35">
        <w:rPr>
          <w:sz w:val="28"/>
          <w:szCs w:val="28"/>
          <w:lang w:val="en-US"/>
        </w:rPr>
        <w:t xml:space="preserve"> list</w:t>
      </w:r>
      <w:r>
        <w:rPr>
          <w:sz w:val="28"/>
          <w:szCs w:val="28"/>
          <w:lang w:val="en-US"/>
        </w:rPr>
        <w:t>s</w:t>
      </w:r>
      <w:r w:rsidR="00277C18">
        <w:rPr>
          <w:sz w:val="28"/>
          <w:szCs w:val="28"/>
          <w:lang w:val="en-US"/>
        </w:rPr>
        <w:t xml:space="preserve"> of references.</w:t>
      </w:r>
      <w:bookmarkStart w:id="0" w:name="_GoBack"/>
      <w:bookmarkEnd w:id="0"/>
    </w:p>
    <w:p w:rsidR="00676F35" w:rsidRDefault="00676F35" w:rsidP="00676F35">
      <w:pPr>
        <w:autoSpaceDE w:val="0"/>
        <w:autoSpaceDN w:val="0"/>
        <w:adjustRightInd w:val="0"/>
        <w:ind w:firstLine="709"/>
        <w:jc w:val="both"/>
        <w:rPr>
          <w:sz w:val="28"/>
          <w:szCs w:val="28"/>
          <w:lang w:val="en-US"/>
        </w:rPr>
      </w:pPr>
    </w:p>
    <w:p w:rsidR="00676F35" w:rsidRPr="00676F35" w:rsidRDefault="00676F35" w:rsidP="00676F35">
      <w:pPr>
        <w:autoSpaceDE w:val="0"/>
        <w:autoSpaceDN w:val="0"/>
        <w:adjustRightInd w:val="0"/>
        <w:ind w:firstLine="709"/>
        <w:jc w:val="both"/>
        <w:rPr>
          <w:b/>
          <w:sz w:val="28"/>
          <w:szCs w:val="28"/>
          <w:lang w:val="en-US"/>
        </w:rPr>
      </w:pPr>
      <w:r w:rsidRPr="00676F35">
        <w:rPr>
          <w:b/>
          <w:sz w:val="28"/>
          <w:szCs w:val="28"/>
          <w:lang w:val="en-US"/>
        </w:rPr>
        <w:t>Formatting:</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Margins, (cm): margins top/bottom – 1.5 cm; margins left/right – 2.0 cm.</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Font – Times New Roman.</w:t>
      </w:r>
    </w:p>
    <w:p w:rsidR="00676F35" w:rsidRPr="00676F35" w:rsidRDefault="00676F35" w:rsidP="00676F35">
      <w:pPr>
        <w:autoSpaceDE w:val="0"/>
        <w:autoSpaceDN w:val="0"/>
        <w:adjustRightInd w:val="0"/>
        <w:ind w:left="708" w:firstLine="1"/>
        <w:jc w:val="both"/>
        <w:rPr>
          <w:sz w:val="28"/>
          <w:szCs w:val="28"/>
          <w:lang w:val="en-US"/>
        </w:rPr>
      </w:pPr>
      <w:r w:rsidRPr="00676F35">
        <w:rPr>
          <w:sz w:val="28"/>
          <w:szCs w:val="28"/>
          <w:lang w:val="en-US"/>
        </w:rPr>
        <w:t>Font size for texts: 12, font size for titles: 14 bold, font size for the authors’ names: 12 italic, font size for the names of institutions, cities, countries: 12.</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Line spacing – single.</w:t>
      </w:r>
    </w:p>
    <w:p w:rsidR="00676F35" w:rsidRPr="00676F35" w:rsidRDefault="00676F35" w:rsidP="00676F35">
      <w:pPr>
        <w:autoSpaceDE w:val="0"/>
        <w:autoSpaceDN w:val="0"/>
        <w:adjustRightInd w:val="0"/>
        <w:ind w:firstLine="709"/>
        <w:jc w:val="both"/>
        <w:rPr>
          <w:sz w:val="28"/>
          <w:szCs w:val="28"/>
          <w:lang w:val="en-US"/>
        </w:rPr>
      </w:pPr>
      <w:r w:rsidRPr="00676F35">
        <w:rPr>
          <w:sz w:val="28"/>
          <w:szCs w:val="28"/>
          <w:lang w:val="en-US"/>
        </w:rPr>
        <w:t>Alignment – ​​by width</w:t>
      </w:r>
    </w:p>
    <w:p w:rsidR="00C75B80" w:rsidRPr="00676F35" w:rsidRDefault="00C75B80" w:rsidP="005E28D4">
      <w:pPr>
        <w:autoSpaceDE w:val="0"/>
        <w:autoSpaceDN w:val="0"/>
        <w:adjustRightInd w:val="0"/>
        <w:ind w:firstLine="709"/>
        <w:jc w:val="both"/>
        <w:rPr>
          <w:sz w:val="28"/>
          <w:szCs w:val="28"/>
          <w:lang w:val="en-US"/>
        </w:rPr>
      </w:pPr>
    </w:p>
    <w:p w:rsidR="00C75B80" w:rsidRPr="00676F35" w:rsidRDefault="00676F35" w:rsidP="005E28D4">
      <w:pPr>
        <w:autoSpaceDE w:val="0"/>
        <w:autoSpaceDN w:val="0"/>
        <w:adjustRightInd w:val="0"/>
        <w:ind w:firstLine="709"/>
        <w:jc w:val="both"/>
        <w:rPr>
          <w:b/>
          <w:sz w:val="28"/>
          <w:szCs w:val="28"/>
          <w:lang w:val="en-US"/>
        </w:rPr>
      </w:pPr>
      <w:r w:rsidRPr="00676F35">
        <w:rPr>
          <w:b/>
          <w:sz w:val="28"/>
          <w:szCs w:val="28"/>
          <w:lang w:val="en-US"/>
        </w:rPr>
        <w:t>Example</w:t>
      </w:r>
    </w:p>
    <w:p w:rsidR="00C75B80" w:rsidRPr="00676F35" w:rsidRDefault="00C75B80" w:rsidP="005D4C75">
      <w:pPr>
        <w:autoSpaceDE w:val="0"/>
        <w:autoSpaceDN w:val="0"/>
        <w:adjustRightInd w:val="0"/>
        <w:rPr>
          <w:sz w:val="28"/>
          <w:szCs w:val="28"/>
          <w:lang w:val="en-US"/>
        </w:rPr>
      </w:pPr>
    </w:p>
    <w:p w:rsidR="00C75B80" w:rsidRPr="00676F35" w:rsidRDefault="00676F35" w:rsidP="005D4C75">
      <w:pPr>
        <w:pBdr>
          <w:top w:val="single" w:sz="4" w:space="1" w:color="auto"/>
          <w:left w:val="single" w:sz="4" w:space="4" w:color="auto"/>
          <w:bottom w:val="single" w:sz="4" w:space="1" w:color="auto"/>
          <w:right w:val="single" w:sz="4" w:space="4" w:color="auto"/>
        </w:pBdr>
        <w:autoSpaceDE w:val="0"/>
        <w:autoSpaceDN w:val="0"/>
        <w:adjustRightInd w:val="0"/>
        <w:jc w:val="right"/>
        <w:rPr>
          <w:bCs/>
          <w:sz w:val="28"/>
          <w:szCs w:val="28"/>
          <w:lang w:val="en-US"/>
        </w:rPr>
      </w:pPr>
      <w:r w:rsidRPr="00676F35">
        <w:rPr>
          <w:bCs/>
          <w:i/>
          <w:color w:val="FF0000"/>
          <w:sz w:val="28"/>
          <w:szCs w:val="28"/>
          <w:lang w:val="en-US"/>
        </w:rPr>
        <w:t>14 font, right alignment-&gt;</w:t>
      </w:r>
      <w:r w:rsidRPr="00676F35">
        <w:rPr>
          <w:bCs/>
          <w:sz w:val="28"/>
          <w:szCs w:val="28"/>
          <w:lang w:val="en-US"/>
        </w:rPr>
        <w:t>UDC</w:t>
      </w:r>
      <w:r w:rsidR="00C75B80" w:rsidRPr="00676F35">
        <w:rPr>
          <w:bCs/>
          <w:sz w:val="28"/>
          <w:szCs w:val="28"/>
          <w:lang w:val="en-US"/>
        </w:rPr>
        <w:t xml:space="preserve"> 594.933</w:t>
      </w:r>
    </w:p>
    <w:p w:rsidR="00C75B80" w:rsidRPr="00676F35"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r w:rsidRPr="00676F35">
        <w:rPr>
          <w:bCs/>
          <w:i/>
          <w:color w:val="FF0000"/>
          <w:sz w:val="28"/>
          <w:szCs w:val="28"/>
          <w:lang w:val="en-US"/>
        </w:rPr>
        <w:t>-</w:t>
      </w:r>
      <w:r w:rsidR="00676F35" w:rsidRPr="00676F35">
        <w:rPr>
          <w:bCs/>
          <w:i/>
          <w:color w:val="FF0000"/>
          <w:sz w:val="28"/>
          <w:szCs w:val="28"/>
          <w:lang w:val="en-US"/>
        </w:rPr>
        <w:t>- empty line (12 font) -</w:t>
      </w:r>
    </w:p>
    <w:p w:rsidR="00C75B80" w:rsidRPr="00BC0D40" w:rsidRDefault="00676F35" w:rsidP="00BC0D40">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en-US"/>
        </w:rPr>
      </w:pPr>
      <w:r w:rsidRPr="00676F35">
        <w:rPr>
          <w:b/>
          <w:bCs/>
          <w:sz w:val="28"/>
          <w:szCs w:val="28"/>
          <w:lang w:val="en-US"/>
        </w:rPr>
        <w:t>Fish</w:t>
      </w:r>
      <w:r w:rsidR="00BC0D40">
        <w:rPr>
          <w:b/>
          <w:bCs/>
          <w:sz w:val="28"/>
          <w:szCs w:val="28"/>
          <w:lang w:val="en-US"/>
        </w:rPr>
        <w:t>es</w:t>
      </w:r>
      <w:r w:rsidRPr="00BC0D40">
        <w:rPr>
          <w:b/>
          <w:bCs/>
          <w:sz w:val="28"/>
          <w:szCs w:val="28"/>
          <w:lang w:val="en-US"/>
        </w:rPr>
        <w:t xml:space="preserve"> </w:t>
      </w:r>
      <w:r w:rsidRPr="00676F35">
        <w:rPr>
          <w:b/>
          <w:bCs/>
          <w:sz w:val="28"/>
          <w:szCs w:val="28"/>
          <w:lang w:val="en-US"/>
        </w:rPr>
        <w:t>of</w:t>
      </w:r>
      <w:r w:rsidRPr="00BC0D40">
        <w:rPr>
          <w:b/>
          <w:bCs/>
          <w:sz w:val="28"/>
          <w:szCs w:val="28"/>
          <w:lang w:val="en-US"/>
        </w:rPr>
        <w:t xml:space="preserve"> </w:t>
      </w:r>
      <w:r w:rsidRPr="00676F35">
        <w:rPr>
          <w:b/>
          <w:bCs/>
          <w:sz w:val="28"/>
          <w:szCs w:val="28"/>
          <w:lang w:val="en-US"/>
        </w:rPr>
        <w:t>the</w:t>
      </w:r>
      <w:r w:rsidRPr="00BC0D40">
        <w:rPr>
          <w:b/>
          <w:bCs/>
          <w:sz w:val="28"/>
          <w:szCs w:val="28"/>
          <w:lang w:val="en-US"/>
        </w:rPr>
        <w:t xml:space="preserve"> </w:t>
      </w:r>
      <w:r w:rsidRPr="00676F35">
        <w:rPr>
          <w:b/>
          <w:bCs/>
          <w:sz w:val="28"/>
          <w:szCs w:val="28"/>
          <w:lang w:val="en-US"/>
        </w:rPr>
        <w:t>New</w:t>
      </w:r>
      <w:r w:rsidRPr="00BC0D40">
        <w:rPr>
          <w:b/>
          <w:bCs/>
          <w:sz w:val="28"/>
          <w:szCs w:val="28"/>
          <w:lang w:val="en-US"/>
        </w:rPr>
        <w:t xml:space="preserve"> </w:t>
      </w:r>
      <w:r w:rsidRPr="00676F35">
        <w:rPr>
          <w:b/>
          <w:bCs/>
          <w:sz w:val="28"/>
          <w:szCs w:val="28"/>
          <w:lang w:val="en-US"/>
        </w:rPr>
        <w:t>and</w:t>
      </w:r>
      <w:r w:rsidRPr="00BC0D40">
        <w:rPr>
          <w:b/>
          <w:bCs/>
          <w:sz w:val="28"/>
          <w:szCs w:val="28"/>
          <w:lang w:val="en-US"/>
        </w:rPr>
        <w:t xml:space="preserve"> </w:t>
      </w:r>
      <w:r w:rsidRPr="00676F35">
        <w:rPr>
          <w:b/>
          <w:bCs/>
          <w:sz w:val="28"/>
          <w:szCs w:val="28"/>
          <w:lang w:val="en-US"/>
        </w:rPr>
        <w:t>Old</w:t>
      </w:r>
      <w:r w:rsidRPr="00BC0D40">
        <w:rPr>
          <w:b/>
          <w:bCs/>
          <w:sz w:val="28"/>
          <w:szCs w:val="28"/>
          <w:lang w:val="en-US"/>
        </w:rPr>
        <w:t xml:space="preserve"> </w:t>
      </w:r>
      <w:r w:rsidRPr="00676F35">
        <w:rPr>
          <w:b/>
          <w:bCs/>
          <w:sz w:val="28"/>
          <w:szCs w:val="28"/>
          <w:lang w:val="en-US"/>
        </w:rPr>
        <w:t>Testaments</w:t>
      </w:r>
      <w:r w:rsidRPr="00BC0D40">
        <w:rPr>
          <w:b/>
          <w:bCs/>
          <w:sz w:val="28"/>
          <w:szCs w:val="28"/>
          <w:lang w:val="en-US"/>
        </w:rPr>
        <w:t xml:space="preserve">: </w:t>
      </w:r>
      <w:r>
        <w:rPr>
          <w:b/>
          <w:bCs/>
          <w:sz w:val="28"/>
          <w:szCs w:val="28"/>
          <w:lang w:val="en-US"/>
        </w:rPr>
        <w:t>contemporary</w:t>
      </w:r>
      <w:r w:rsidRPr="00BC0D40">
        <w:rPr>
          <w:lang w:val="en-US"/>
        </w:rPr>
        <w:t xml:space="preserve"> </w:t>
      </w:r>
      <w:r w:rsidRPr="00676F35">
        <w:rPr>
          <w:b/>
          <w:bCs/>
          <w:sz w:val="28"/>
          <w:szCs w:val="28"/>
          <w:lang w:val="en-US"/>
        </w:rPr>
        <w:t>taxonomy</w:t>
      </w:r>
      <w:r w:rsidR="00BC0D40">
        <w:rPr>
          <w:b/>
          <w:bCs/>
          <w:sz w:val="28"/>
          <w:szCs w:val="28"/>
          <w:lang w:val="en-US"/>
        </w:rPr>
        <w:t xml:space="preserve"> and concepts of phylogeny</w:t>
      </w:r>
      <w:r w:rsidR="00C75B80" w:rsidRPr="00676F35">
        <w:rPr>
          <w:b/>
          <w:bCs/>
          <w:sz w:val="28"/>
          <w:szCs w:val="28"/>
          <w:lang w:val="en-US"/>
        </w:rPr>
        <w:t xml:space="preserve"> </w:t>
      </w:r>
      <w:r w:rsidR="00BC0D40">
        <w:rPr>
          <w:bCs/>
          <w:i/>
          <w:color w:val="FF0000"/>
          <w:sz w:val="28"/>
          <w:szCs w:val="28"/>
          <w:lang w:val="en-US"/>
        </w:rPr>
        <w:t>(</w:t>
      </w:r>
      <w:r w:rsidR="00BC0D40" w:rsidRPr="00BC0D40">
        <w:rPr>
          <w:bCs/>
          <w:i/>
          <w:color w:val="FF0000"/>
          <w:sz w:val="28"/>
          <w:szCs w:val="28"/>
          <w:lang w:val="en-US"/>
        </w:rPr>
        <w:t>14 font, centered</w:t>
      </w:r>
      <w:r w:rsidR="00C75B80" w:rsidRPr="00676F35">
        <w:rPr>
          <w:bCs/>
          <w:i/>
          <w:color w:val="FF0000"/>
          <w:sz w:val="28"/>
          <w:szCs w:val="28"/>
          <w:lang w:val="en-US"/>
        </w:rPr>
        <w:t>)</w:t>
      </w:r>
    </w:p>
    <w:p w:rsidR="00C75B80" w:rsidRPr="00676F35"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p>
    <w:p w:rsidR="00C75B80" w:rsidRPr="00BC0D40" w:rsidRDefault="00BC0D40" w:rsidP="00BC0D40">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r w:rsidRPr="00BC0D40">
        <w:rPr>
          <w:bCs/>
          <w:i/>
          <w:color w:val="FF0000"/>
          <w:sz w:val="28"/>
          <w:szCs w:val="28"/>
          <w:lang w:val="en-US"/>
        </w:rPr>
        <w:t>- empty line (12 font) –</w:t>
      </w:r>
    </w:p>
    <w:p w:rsidR="00BC0D40" w:rsidRPr="00BC0D40" w:rsidRDefault="00BC0D4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iCs/>
          <w:color w:val="FF0000"/>
          <w:sz w:val="28"/>
          <w:szCs w:val="28"/>
          <w:lang w:val="en-US"/>
        </w:rPr>
      </w:pPr>
      <w:r w:rsidRPr="00BC0D40">
        <w:rPr>
          <w:bCs/>
          <w:i/>
          <w:iCs/>
          <w:sz w:val="28"/>
          <w:szCs w:val="28"/>
          <w:lang w:val="en-US"/>
        </w:rPr>
        <w:t>Yu.E. Nikolskiy</w:t>
      </w:r>
      <w:r w:rsidRPr="00BC0D40">
        <w:rPr>
          <w:bCs/>
          <w:iCs/>
          <w:sz w:val="28"/>
          <w:szCs w:val="28"/>
          <w:vertAlign w:val="superscript"/>
          <w:lang w:val="en-US"/>
        </w:rPr>
        <w:t>1</w:t>
      </w:r>
      <w:r w:rsidRPr="00BC0D40">
        <w:rPr>
          <w:bCs/>
          <w:i/>
          <w:iCs/>
          <w:sz w:val="28"/>
          <w:szCs w:val="28"/>
          <w:lang w:val="en-US"/>
        </w:rPr>
        <w:t>, A.V. Sardinov</w:t>
      </w:r>
      <w:r w:rsidRPr="00BC0D40">
        <w:rPr>
          <w:bCs/>
          <w:iCs/>
          <w:sz w:val="28"/>
          <w:szCs w:val="28"/>
          <w:vertAlign w:val="superscript"/>
          <w:lang w:val="en-US"/>
        </w:rPr>
        <w:t>2</w:t>
      </w:r>
      <w:r w:rsidRPr="00BC0D40">
        <w:rPr>
          <w:bCs/>
          <w:i/>
          <w:iCs/>
          <w:color w:val="FF0000"/>
          <w:sz w:val="28"/>
          <w:szCs w:val="28"/>
          <w:lang w:val="en-US"/>
        </w:rPr>
        <w:t xml:space="preserve"> (12 font, italics, centered)</w:t>
      </w:r>
    </w:p>
    <w:p w:rsidR="00C75B80" w:rsidRPr="00BC0D40" w:rsidRDefault="00BC0D4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r w:rsidRPr="00BC0D40">
        <w:rPr>
          <w:bCs/>
          <w:i/>
          <w:color w:val="FF0000"/>
          <w:sz w:val="28"/>
          <w:szCs w:val="28"/>
          <w:lang w:val="en-US"/>
        </w:rPr>
        <w:t>- empty line (12 font) –</w:t>
      </w:r>
    </w:p>
    <w:p w:rsidR="00C75B80" w:rsidRPr="00BC0D40"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rPr>
          <w:iCs/>
          <w:sz w:val="28"/>
          <w:szCs w:val="28"/>
          <w:lang w:val="en-US"/>
        </w:rPr>
      </w:pPr>
      <w:r w:rsidRPr="00BC0D40">
        <w:rPr>
          <w:iCs/>
          <w:sz w:val="28"/>
          <w:szCs w:val="28"/>
          <w:vertAlign w:val="superscript"/>
          <w:lang w:val="en-US"/>
        </w:rPr>
        <w:t>1</w:t>
      </w:r>
      <w:r w:rsidR="00BC0D40">
        <w:rPr>
          <w:iCs/>
          <w:sz w:val="28"/>
          <w:szCs w:val="28"/>
          <w:lang w:val="en-US"/>
        </w:rPr>
        <w:t>FSBSI</w:t>
      </w:r>
      <w:r w:rsidR="00BC0D40" w:rsidRPr="00BC0D40">
        <w:rPr>
          <w:iCs/>
          <w:sz w:val="28"/>
          <w:szCs w:val="28"/>
          <w:lang w:val="en-US"/>
        </w:rPr>
        <w:t xml:space="preserve"> "IMBI RAS", Sevastopol </w:t>
      </w:r>
      <w:r w:rsidR="00BC0D40" w:rsidRPr="00BC0D40">
        <w:rPr>
          <w:i/>
          <w:iCs/>
          <w:color w:val="FF0000"/>
          <w:sz w:val="28"/>
          <w:szCs w:val="28"/>
          <w:lang w:val="en-US"/>
        </w:rPr>
        <w:t>(12 font, no indent)</w:t>
      </w:r>
    </w:p>
    <w:p w:rsidR="00C75B80" w:rsidRPr="00BC0D40"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rPr>
          <w:iCs/>
          <w:sz w:val="28"/>
          <w:szCs w:val="28"/>
          <w:lang w:val="en-US"/>
        </w:rPr>
      </w:pPr>
      <w:r w:rsidRPr="00BC0D40">
        <w:rPr>
          <w:iCs/>
          <w:sz w:val="28"/>
          <w:szCs w:val="28"/>
          <w:vertAlign w:val="superscript"/>
          <w:lang w:val="en-US"/>
        </w:rPr>
        <w:t>2</w:t>
      </w:r>
      <w:r w:rsidR="00BC0D40" w:rsidRPr="00BC0D40">
        <w:rPr>
          <w:iCs/>
          <w:sz w:val="28"/>
          <w:szCs w:val="28"/>
          <w:lang w:val="en-US"/>
        </w:rPr>
        <w:t>Pacific Branch of FSBSI "VNIRO" ("TINRO"), Vladivostok</w:t>
      </w:r>
      <w:r w:rsidRPr="00BC0D40">
        <w:rPr>
          <w:iCs/>
          <w:sz w:val="28"/>
          <w:szCs w:val="28"/>
          <w:lang w:val="en-US"/>
        </w:rPr>
        <w:t xml:space="preserve"> </w:t>
      </w:r>
    </w:p>
    <w:p w:rsidR="00C75B80" w:rsidRPr="00BC0D40"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rPr>
          <w:i/>
          <w:iCs/>
          <w:color w:val="FF0000"/>
          <w:sz w:val="28"/>
          <w:szCs w:val="28"/>
          <w:lang w:val="en-US"/>
        </w:rPr>
      </w:pPr>
      <w:r w:rsidRPr="005D4C75">
        <w:rPr>
          <w:iCs/>
          <w:sz w:val="28"/>
          <w:szCs w:val="28"/>
          <w:lang w:val="en-US"/>
        </w:rPr>
        <w:t>e</w:t>
      </w:r>
      <w:r w:rsidRPr="00BC0D40">
        <w:rPr>
          <w:iCs/>
          <w:sz w:val="28"/>
          <w:szCs w:val="28"/>
          <w:lang w:val="en-US"/>
        </w:rPr>
        <w:t>-</w:t>
      </w:r>
      <w:r w:rsidRPr="005D4C75">
        <w:rPr>
          <w:iCs/>
          <w:sz w:val="28"/>
          <w:szCs w:val="28"/>
          <w:lang w:val="en-US"/>
        </w:rPr>
        <w:t>mail</w:t>
      </w:r>
      <w:r w:rsidRPr="00BC0D40">
        <w:rPr>
          <w:iCs/>
          <w:sz w:val="28"/>
          <w:szCs w:val="28"/>
          <w:lang w:val="en-US"/>
        </w:rPr>
        <w:t xml:space="preserve">: </w:t>
      </w:r>
      <w:hyperlink r:id="rId14" w:history="1">
        <w:r w:rsidR="00BC0D40" w:rsidRPr="00E41C50">
          <w:rPr>
            <w:rStyle w:val="a3"/>
            <w:iCs/>
            <w:sz w:val="28"/>
            <w:szCs w:val="28"/>
            <w:lang w:val="en-US"/>
          </w:rPr>
          <w:t>fish@tinro-centr.ru</w:t>
        </w:r>
      </w:hyperlink>
      <w:r w:rsidR="00BC0D40">
        <w:rPr>
          <w:iCs/>
          <w:color w:val="000000"/>
          <w:sz w:val="28"/>
          <w:szCs w:val="28"/>
          <w:lang w:val="en-US"/>
        </w:rPr>
        <w:t xml:space="preserve"> </w:t>
      </w:r>
      <w:r w:rsidR="00BC0D40" w:rsidRPr="00BC0D40">
        <w:rPr>
          <w:i/>
          <w:iCs/>
          <w:color w:val="FF0000"/>
          <w:sz w:val="28"/>
          <w:szCs w:val="28"/>
          <w:lang w:val="en-US"/>
        </w:rPr>
        <w:t>(12 font, no indent)</w:t>
      </w:r>
    </w:p>
    <w:p w:rsidR="00C75B80" w:rsidRPr="00BC0D40" w:rsidRDefault="00BC0D4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r w:rsidRPr="00BC0D40">
        <w:rPr>
          <w:bCs/>
          <w:i/>
          <w:color w:val="FF0000"/>
          <w:sz w:val="28"/>
          <w:szCs w:val="28"/>
          <w:lang w:val="en-US"/>
        </w:rPr>
        <w:t>- empty line (12 font) –</w:t>
      </w:r>
    </w:p>
    <w:p w:rsidR="00C75B80" w:rsidRPr="00F40165" w:rsidRDefault="00C75B80" w:rsidP="005D4C75">
      <w:pPr>
        <w:pBdr>
          <w:top w:val="single" w:sz="4" w:space="1" w:color="auto"/>
          <w:left w:val="single" w:sz="4" w:space="4" w:color="auto"/>
          <w:bottom w:val="single" w:sz="4" w:space="1" w:color="auto"/>
          <w:right w:val="single" w:sz="4" w:space="4" w:color="auto"/>
        </w:pBdr>
        <w:autoSpaceDE w:val="0"/>
        <w:autoSpaceDN w:val="0"/>
        <w:adjustRightInd w:val="0"/>
        <w:rPr>
          <w:i/>
          <w:iCs/>
          <w:color w:val="FF0000"/>
          <w:sz w:val="28"/>
          <w:szCs w:val="28"/>
          <w:lang w:val="en-US"/>
        </w:rPr>
      </w:pPr>
      <w:r w:rsidRPr="00BC0D40">
        <w:rPr>
          <w:iCs/>
          <w:sz w:val="28"/>
          <w:szCs w:val="28"/>
          <w:lang w:val="en-US"/>
        </w:rPr>
        <w:tab/>
      </w:r>
      <w:r w:rsidR="00BC0D40" w:rsidRPr="00F40165">
        <w:rPr>
          <w:i/>
          <w:iCs/>
          <w:sz w:val="28"/>
          <w:szCs w:val="28"/>
          <w:lang w:val="en-US"/>
        </w:rPr>
        <w:t>Text</w:t>
      </w:r>
      <w:r w:rsidRPr="00F40165">
        <w:rPr>
          <w:i/>
          <w:iCs/>
          <w:sz w:val="28"/>
          <w:szCs w:val="28"/>
          <w:lang w:val="en-US"/>
        </w:rPr>
        <w:t xml:space="preserve"> … </w:t>
      </w:r>
      <w:r w:rsidR="00F40165" w:rsidRPr="00F40165">
        <w:rPr>
          <w:i/>
          <w:iCs/>
          <w:color w:val="FF0000"/>
          <w:sz w:val="28"/>
          <w:szCs w:val="28"/>
          <w:lang w:val="en-US"/>
        </w:rPr>
        <w:t>(first line indent 1.25)</w:t>
      </w:r>
    </w:p>
    <w:p w:rsidR="00C75B80" w:rsidRPr="00F40165" w:rsidRDefault="00BC0D40" w:rsidP="005D4C75">
      <w:pPr>
        <w:pBdr>
          <w:top w:val="single" w:sz="4" w:space="1" w:color="auto"/>
          <w:left w:val="single" w:sz="4" w:space="4" w:color="auto"/>
          <w:bottom w:val="single" w:sz="4" w:space="1" w:color="auto"/>
          <w:right w:val="single" w:sz="4" w:space="4" w:color="auto"/>
        </w:pBdr>
        <w:autoSpaceDE w:val="0"/>
        <w:autoSpaceDN w:val="0"/>
        <w:adjustRightInd w:val="0"/>
        <w:jc w:val="center"/>
        <w:rPr>
          <w:bCs/>
          <w:i/>
          <w:color w:val="FF0000"/>
          <w:sz w:val="28"/>
          <w:szCs w:val="28"/>
          <w:lang w:val="en-US"/>
        </w:rPr>
      </w:pPr>
      <w:r w:rsidRPr="00F40165">
        <w:rPr>
          <w:bCs/>
          <w:i/>
          <w:color w:val="FF0000"/>
          <w:sz w:val="28"/>
          <w:szCs w:val="28"/>
          <w:lang w:val="en-US"/>
        </w:rPr>
        <w:t>- empty line (12 font) –</w:t>
      </w:r>
    </w:p>
    <w:p w:rsidR="00C75B80" w:rsidRPr="00F40165" w:rsidRDefault="00C75B80" w:rsidP="005D4C75">
      <w:pPr>
        <w:autoSpaceDE w:val="0"/>
        <w:autoSpaceDN w:val="0"/>
        <w:adjustRightInd w:val="0"/>
        <w:rPr>
          <w:iCs/>
          <w:sz w:val="28"/>
          <w:szCs w:val="28"/>
          <w:lang w:val="en-US"/>
        </w:rPr>
      </w:pPr>
    </w:p>
    <w:p w:rsidR="00F40165" w:rsidRPr="00BE293B" w:rsidRDefault="00F40165" w:rsidP="005D4C75">
      <w:pPr>
        <w:autoSpaceDE w:val="0"/>
        <w:autoSpaceDN w:val="0"/>
        <w:adjustRightInd w:val="0"/>
        <w:ind w:firstLine="708"/>
        <w:jc w:val="both"/>
        <w:rPr>
          <w:sz w:val="28"/>
          <w:szCs w:val="28"/>
          <w:lang w:val="en-US"/>
        </w:rPr>
      </w:pPr>
    </w:p>
    <w:p w:rsidR="00C75B80" w:rsidRPr="00F40165" w:rsidRDefault="00F40165" w:rsidP="00F40165">
      <w:pPr>
        <w:autoSpaceDE w:val="0"/>
        <w:autoSpaceDN w:val="0"/>
        <w:adjustRightInd w:val="0"/>
        <w:ind w:firstLine="708"/>
        <w:jc w:val="both"/>
        <w:rPr>
          <w:sz w:val="28"/>
          <w:szCs w:val="28"/>
          <w:lang w:val="en-US"/>
        </w:rPr>
      </w:pPr>
      <w:r w:rsidRPr="00F40165">
        <w:rPr>
          <w:sz w:val="28"/>
          <w:szCs w:val="28"/>
          <w:lang w:val="en-US"/>
        </w:rPr>
        <w:t>When indicating taxa and nomen</w:t>
      </w:r>
      <w:r>
        <w:rPr>
          <w:sz w:val="28"/>
          <w:szCs w:val="28"/>
          <w:lang w:val="en-US"/>
        </w:rPr>
        <w:t>clature, authors shall</w:t>
      </w:r>
      <w:r w:rsidRPr="00F40165">
        <w:rPr>
          <w:sz w:val="28"/>
          <w:szCs w:val="28"/>
          <w:lang w:val="en-US"/>
        </w:rPr>
        <w:t xml:space="preserve"> </w:t>
      </w:r>
      <w:r>
        <w:rPr>
          <w:sz w:val="28"/>
          <w:szCs w:val="28"/>
          <w:lang w:val="en-US"/>
        </w:rPr>
        <w:t xml:space="preserve">follow </w:t>
      </w:r>
      <w:r w:rsidRPr="00F40165">
        <w:rPr>
          <w:sz w:val="28"/>
          <w:szCs w:val="28"/>
          <w:lang w:val="en-US"/>
        </w:rPr>
        <w:t>the International Code of Zoological Nomenclature (4</w:t>
      </w:r>
      <w:r w:rsidRPr="00F40165">
        <w:rPr>
          <w:sz w:val="28"/>
          <w:szCs w:val="28"/>
          <w:vertAlign w:val="superscript"/>
          <w:lang w:val="en-US"/>
        </w:rPr>
        <w:t>th</w:t>
      </w:r>
      <w:r w:rsidRPr="00F40165">
        <w:rPr>
          <w:sz w:val="28"/>
          <w:szCs w:val="28"/>
          <w:lang w:val="en-US"/>
        </w:rPr>
        <w:t xml:space="preserve"> edition, St. Petersburg: ZIN RAS, 2000) and its supplements.</w:t>
      </w:r>
    </w:p>
    <w:sectPr w:rsidR="00C75B80" w:rsidRPr="00F40165" w:rsidSect="00217384">
      <w:footerReference w:type="default" r:id="rId15"/>
      <w:type w:val="continuous"/>
      <w:pgSz w:w="11906" w:h="16838" w:code="9"/>
      <w:pgMar w:top="964" w:right="964" w:bottom="993"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40" w:rsidRDefault="00BC0D40" w:rsidP="00A2578A">
      <w:r>
        <w:separator/>
      </w:r>
    </w:p>
  </w:endnote>
  <w:endnote w:type="continuationSeparator" w:id="0">
    <w:p w:rsidR="00BC0D40" w:rsidRDefault="00BC0D40" w:rsidP="00A2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40" w:rsidRDefault="00BC0D40">
    <w:pPr>
      <w:pStyle w:val="aa"/>
      <w:jc w:val="right"/>
    </w:pPr>
    <w:r>
      <w:fldChar w:fldCharType="begin"/>
    </w:r>
    <w:r>
      <w:instrText>PAGE   \* MERGEFORMAT</w:instrText>
    </w:r>
    <w:r>
      <w:fldChar w:fldCharType="separate"/>
    </w:r>
    <w:r w:rsidR="00277C18">
      <w:rPr>
        <w:noProof/>
      </w:rPr>
      <w:t>5</w:t>
    </w:r>
    <w:r>
      <w:rPr>
        <w:noProof/>
      </w:rPr>
      <w:fldChar w:fldCharType="end"/>
    </w:r>
  </w:p>
  <w:p w:rsidR="00BC0D40" w:rsidRDefault="00BC0D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40" w:rsidRDefault="00BC0D40" w:rsidP="00A2578A">
      <w:r>
        <w:separator/>
      </w:r>
    </w:p>
  </w:footnote>
  <w:footnote w:type="continuationSeparator" w:id="0">
    <w:p w:rsidR="00BC0D40" w:rsidRDefault="00BC0D40" w:rsidP="00A2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92A"/>
    <w:multiLevelType w:val="hybridMultilevel"/>
    <w:tmpl w:val="1C5C3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B4B61"/>
    <w:multiLevelType w:val="hybridMultilevel"/>
    <w:tmpl w:val="69066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5956E5D"/>
    <w:multiLevelType w:val="hybridMultilevel"/>
    <w:tmpl w:val="F008F116"/>
    <w:lvl w:ilvl="0" w:tplc="59E06DC4">
      <w:start w:val="1"/>
      <w:numFmt w:val="decimal"/>
      <w:lvlText w:val="%1."/>
      <w:lvlJc w:val="left"/>
      <w:pPr>
        <w:ind w:left="1400" w:hanging="720"/>
      </w:pPr>
      <w:rPr>
        <w:rFonts w:ascii="Times New Roman" w:hAnsi="Times New Roman" w:cs="Times New Roman" w:hint="default"/>
        <w:sz w:val="28"/>
        <w:szCs w:val="28"/>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 w15:restartNumberingAfterBreak="0">
    <w:nsid w:val="2697390F"/>
    <w:multiLevelType w:val="hybridMultilevel"/>
    <w:tmpl w:val="50A8B3FE"/>
    <w:lvl w:ilvl="0" w:tplc="5582BBC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84781B"/>
    <w:multiLevelType w:val="hybridMultilevel"/>
    <w:tmpl w:val="274289CC"/>
    <w:lvl w:ilvl="0" w:tplc="BF26ABBE">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474630"/>
    <w:multiLevelType w:val="hybridMultilevel"/>
    <w:tmpl w:val="C1544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11277E7"/>
    <w:multiLevelType w:val="hybridMultilevel"/>
    <w:tmpl w:val="50704B5C"/>
    <w:lvl w:ilvl="0" w:tplc="0419000F">
      <w:start w:val="1"/>
      <w:numFmt w:val="decimal"/>
      <w:lvlText w:val="%1."/>
      <w:lvlJc w:val="left"/>
      <w:pPr>
        <w:ind w:left="1400" w:hanging="72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zExNDM3MDG0NDc2tTRS0lEKTi0uzszPAykwrAUAsmbMYSwAAAA="/>
  </w:docVars>
  <w:rsids>
    <w:rsidRoot w:val="001F36ED"/>
    <w:rsid w:val="000063AF"/>
    <w:rsid w:val="000123AB"/>
    <w:rsid w:val="00012C1F"/>
    <w:rsid w:val="0001450C"/>
    <w:rsid w:val="000146AE"/>
    <w:rsid w:val="00017B8E"/>
    <w:rsid w:val="00032FAA"/>
    <w:rsid w:val="000453C8"/>
    <w:rsid w:val="000779B5"/>
    <w:rsid w:val="00081508"/>
    <w:rsid w:val="00081C55"/>
    <w:rsid w:val="000839D1"/>
    <w:rsid w:val="00083CCF"/>
    <w:rsid w:val="00095157"/>
    <w:rsid w:val="00096DE4"/>
    <w:rsid w:val="0009709F"/>
    <w:rsid w:val="000C1A9C"/>
    <w:rsid w:val="000D13E4"/>
    <w:rsid w:val="000F63A9"/>
    <w:rsid w:val="00102485"/>
    <w:rsid w:val="00102BAD"/>
    <w:rsid w:val="00103F73"/>
    <w:rsid w:val="00113266"/>
    <w:rsid w:val="00120C98"/>
    <w:rsid w:val="00134A3D"/>
    <w:rsid w:val="00142324"/>
    <w:rsid w:val="00143902"/>
    <w:rsid w:val="00144D04"/>
    <w:rsid w:val="00157664"/>
    <w:rsid w:val="00161595"/>
    <w:rsid w:val="00162981"/>
    <w:rsid w:val="001660B1"/>
    <w:rsid w:val="001816EA"/>
    <w:rsid w:val="001951D4"/>
    <w:rsid w:val="001D0F1A"/>
    <w:rsid w:val="001D199E"/>
    <w:rsid w:val="001D43D8"/>
    <w:rsid w:val="001D79FF"/>
    <w:rsid w:val="001E503D"/>
    <w:rsid w:val="001E6090"/>
    <w:rsid w:val="001F36ED"/>
    <w:rsid w:val="001F76D5"/>
    <w:rsid w:val="00204CFD"/>
    <w:rsid w:val="002126C1"/>
    <w:rsid w:val="00217384"/>
    <w:rsid w:val="0025674B"/>
    <w:rsid w:val="0026067B"/>
    <w:rsid w:val="00264333"/>
    <w:rsid w:val="00277C18"/>
    <w:rsid w:val="00282055"/>
    <w:rsid w:val="00284AC0"/>
    <w:rsid w:val="0028663C"/>
    <w:rsid w:val="00294E72"/>
    <w:rsid w:val="002A3F01"/>
    <w:rsid w:val="002A5065"/>
    <w:rsid w:val="002A7E54"/>
    <w:rsid w:val="002D684F"/>
    <w:rsid w:val="00301117"/>
    <w:rsid w:val="00306BF7"/>
    <w:rsid w:val="00317CE0"/>
    <w:rsid w:val="00352DF9"/>
    <w:rsid w:val="00354AEC"/>
    <w:rsid w:val="00397B79"/>
    <w:rsid w:val="003B41BD"/>
    <w:rsid w:val="003B4464"/>
    <w:rsid w:val="003C35E5"/>
    <w:rsid w:val="003C6532"/>
    <w:rsid w:val="00401989"/>
    <w:rsid w:val="00402475"/>
    <w:rsid w:val="00406DB0"/>
    <w:rsid w:val="00415889"/>
    <w:rsid w:val="00437162"/>
    <w:rsid w:val="00456941"/>
    <w:rsid w:val="00461380"/>
    <w:rsid w:val="00472F23"/>
    <w:rsid w:val="004731EB"/>
    <w:rsid w:val="00473C95"/>
    <w:rsid w:val="00477D68"/>
    <w:rsid w:val="004834F9"/>
    <w:rsid w:val="00496788"/>
    <w:rsid w:val="00496ABF"/>
    <w:rsid w:val="004A110B"/>
    <w:rsid w:val="004B251A"/>
    <w:rsid w:val="004D4E6A"/>
    <w:rsid w:val="004E0526"/>
    <w:rsid w:val="004F3F99"/>
    <w:rsid w:val="00502969"/>
    <w:rsid w:val="00514F7F"/>
    <w:rsid w:val="00533846"/>
    <w:rsid w:val="005668E4"/>
    <w:rsid w:val="00582718"/>
    <w:rsid w:val="00594665"/>
    <w:rsid w:val="0059717B"/>
    <w:rsid w:val="005B7A79"/>
    <w:rsid w:val="005C6692"/>
    <w:rsid w:val="005D2265"/>
    <w:rsid w:val="005D3E86"/>
    <w:rsid w:val="005D4C75"/>
    <w:rsid w:val="005E28D4"/>
    <w:rsid w:val="005E4A55"/>
    <w:rsid w:val="005E50E2"/>
    <w:rsid w:val="005F1AF4"/>
    <w:rsid w:val="00601B4C"/>
    <w:rsid w:val="00611094"/>
    <w:rsid w:val="00614664"/>
    <w:rsid w:val="0062704A"/>
    <w:rsid w:val="0063348E"/>
    <w:rsid w:val="0063614C"/>
    <w:rsid w:val="006361A2"/>
    <w:rsid w:val="00646499"/>
    <w:rsid w:val="006539E6"/>
    <w:rsid w:val="00672D60"/>
    <w:rsid w:val="00676F35"/>
    <w:rsid w:val="006A0557"/>
    <w:rsid w:val="006B0C4B"/>
    <w:rsid w:val="006B281D"/>
    <w:rsid w:val="006B6482"/>
    <w:rsid w:val="006C354A"/>
    <w:rsid w:val="006C7528"/>
    <w:rsid w:val="006D38C3"/>
    <w:rsid w:val="006D48E7"/>
    <w:rsid w:val="006E3855"/>
    <w:rsid w:val="00712948"/>
    <w:rsid w:val="00726C93"/>
    <w:rsid w:val="00755280"/>
    <w:rsid w:val="00761FCE"/>
    <w:rsid w:val="00762934"/>
    <w:rsid w:val="00763B59"/>
    <w:rsid w:val="007715D5"/>
    <w:rsid w:val="00774AD6"/>
    <w:rsid w:val="00774F30"/>
    <w:rsid w:val="007763C5"/>
    <w:rsid w:val="0078741E"/>
    <w:rsid w:val="007879B6"/>
    <w:rsid w:val="0079004D"/>
    <w:rsid w:val="00790094"/>
    <w:rsid w:val="00790D7D"/>
    <w:rsid w:val="007A04A4"/>
    <w:rsid w:val="007A291C"/>
    <w:rsid w:val="007A5263"/>
    <w:rsid w:val="007D522B"/>
    <w:rsid w:val="007F0710"/>
    <w:rsid w:val="007F77C7"/>
    <w:rsid w:val="0082705F"/>
    <w:rsid w:val="00840579"/>
    <w:rsid w:val="008425AC"/>
    <w:rsid w:val="0085545D"/>
    <w:rsid w:val="00866FAD"/>
    <w:rsid w:val="00877D5A"/>
    <w:rsid w:val="008A3760"/>
    <w:rsid w:val="008A7CD4"/>
    <w:rsid w:val="008B2AE7"/>
    <w:rsid w:val="008B5469"/>
    <w:rsid w:val="008D164B"/>
    <w:rsid w:val="008D23F6"/>
    <w:rsid w:val="008D3961"/>
    <w:rsid w:val="008D4F9C"/>
    <w:rsid w:val="008E6DEA"/>
    <w:rsid w:val="008E7C71"/>
    <w:rsid w:val="008F11C7"/>
    <w:rsid w:val="009174DD"/>
    <w:rsid w:val="009236D0"/>
    <w:rsid w:val="00924D52"/>
    <w:rsid w:val="0093062C"/>
    <w:rsid w:val="00930983"/>
    <w:rsid w:val="00935B22"/>
    <w:rsid w:val="00967819"/>
    <w:rsid w:val="00970987"/>
    <w:rsid w:val="00990880"/>
    <w:rsid w:val="009A77AE"/>
    <w:rsid w:val="009B7EB6"/>
    <w:rsid w:val="009D6FAF"/>
    <w:rsid w:val="009E10FC"/>
    <w:rsid w:val="009F7AA9"/>
    <w:rsid w:val="00A021BC"/>
    <w:rsid w:val="00A05FB3"/>
    <w:rsid w:val="00A2578A"/>
    <w:rsid w:val="00A27A29"/>
    <w:rsid w:val="00A40109"/>
    <w:rsid w:val="00A711F4"/>
    <w:rsid w:val="00A731FF"/>
    <w:rsid w:val="00A7583C"/>
    <w:rsid w:val="00A86BA7"/>
    <w:rsid w:val="00A95B90"/>
    <w:rsid w:val="00AA24B9"/>
    <w:rsid w:val="00AA5883"/>
    <w:rsid w:val="00AB29EF"/>
    <w:rsid w:val="00AB4FD7"/>
    <w:rsid w:val="00AC0661"/>
    <w:rsid w:val="00AD15B5"/>
    <w:rsid w:val="00AE2167"/>
    <w:rsid w:val="00AF072E"/>
    <w:rsid w:val="00AF6537"/>
    <w:rsid w:val="00B043FB"/>
    <w:rsid w:val="00B04607"/>
    <w:rsid w:val="00B109C7"/>
    <w:rsid w:val="00B136F4"/>
    <w:rsid w:val="00B249BD"/>
    <w:rsid w:val="00B24A1B"/>
    <w:rsid w:val="00B45ACF"/>
    <w:rsid w:val="00B567C5"/>
    <w:rsid w:val="00B7647B"/>
    <w:rsid w:val="00B80BA3"/>
    <w:rsid w:val="00B90C55"/>
    <w:rsid w:val="00B96916"/>
    <w:rsid w:val="00BB6F26"/>
    <w:rsid w:val="00BB7C64"/>
    <w:rsid w:val="00BC0D40"/>
    <w:rsid w:val="00BC5149"/>
    <w:rsid w:val="00BD0C79"/>
    <w:rsid w:val="00BD329A"/>
    <w:rsid w:val="00BD46EF"/>
    <w:rsid w:val="00BD5E1A"/>
    <w:rsid w:val="00BE293B"/>
    <w:rsid w:val="00C10854"/>
    <w:rsid w:val="00C11191"/>
    <w:rsid w:val="00C23230"/>
    <w:rsid w:val="00C24128"/>
    <w:rsid w:val="00C27447"/>
    <w:rsid w:val="00C32546"/>
    <w:rsid w:val="00C3300D"/>
    <w:rsid w:val="00C41379"/>
    <w:rsid w:val="00C425E0"/>
    <w:rsid w:val="00C53786"/>
    <w:rsid w:val="00C75B80"/>
    <w:rsid w:val="00C75F40"/>
    <w:rsid w:val="00C83528"/>
    <w:rsid w:val="00CB7F44"/>
    <w:rsid w:val="00CC2FC4"/>
    <w:rsid w:val="00CC66EF"/>
    <w:rsid w:val="00CD270C"/>
    <w:rsid w:val="00CD3A0C"/>
    <w:rsid w:val="00CE7091"/>
    <w:rsid w:val="00CF39B3"/>
    <w:rsid w:val="00CF4781"/>
    <w:rsid w:val="00D041F5"/>
    <w:rsid w:val="00D148A6"/>
    <w:rsid w:val="00D15A63"/>
    <w:rsid w:val="00D17386"/>
    <w:rsid w:val="00D27DAB"/>
    <w:rsid w:val="00D330C4"/>
    <w:rsid w:val="00D36077"/>
    <w:rsid w:val="00D46855"/>
    <w:rsid w:val="00D61FC5"/>
    <w:rsid w:val="00D65D03"/>
    <w:rsid w:val="00D729CC"/>
    <w:rsid w:val="00D80873"/>
    <w:rsid w:val="00D83E4F"/>
    <w:rsid w:val="00D914D9"/>
    <w:rsid w:val="00D93B75"/>
    <w:rsid w:val="00DB2EBA"/>
    <w:rsid w:val="00DD33E1"/>
    <w:rsid w:val="00DD7D91"/>
    <w:rsid w:val="00DF0829"/>
    <w:rsid w:val="00E023B6"/>
    <w:rsid w:val="00E073ED"/>
    <w:rsid w:val="00E14AE0"/>
    <w:rsid w:val="00E3540F"/>
    <w:rsid w:val="00E57145"/>
    <w:rsid w:val="00E600B9"/>
    <w:rsid w:val="00E679D0"/>
    <w:rsid w:val="00E83B8A"/>
    <w:rsid w:val="00EA6DAF"/>
    <w:rsid w:val="00EB01E5"/>
    <w:rsid w:val="00EC166A"/>
    <w:rsid w:val="00EC4CD7"/>
    <w:rsid w:val="00F17D41"/>
    <w:rsid w:val="00F31FCF"/>
    <w:rsid w:val="00F40165"/>
    <w:rsid w:val="00F46164"/>
    <w:rsid w:val="00F4662E"/>
    <w:rsid w:val="00F4730A"/>
    <w:rsid w:val="00F57A3A"/>
    <w:rsid w:val="00F772C6"/>
    <w:rsid w:val="00F85925"/>
    <w:rsid w:val="00F9187C"/>
    <w:rsid w:val="00F91D96"/>
    <w:rsid w:val="00F93B5F"/>
    <w:rsid w:val="00FA565F"/>
    <w:rsid w:val="00FC00E3"/>
    <w:rsid w:val="00FC3368"/>
    <w:rsid w:val="00FC44B8"/>
    <w:rsid w:val="00FE5128"/>
    <w:rsid w:val="00FE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5C8B469"/>
  <w15:docId w15:val="{FC2FBF69-60F0-427B-8E77-1F8110A8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52"/>
    <w:pPr>
      <w:suppressAutoHyphens/>
    </w:pPr>
    <w:rPr>
      <w:rFonts w:ascii="Times New Roman" w:eastAsia="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36077"/>
    <w:pPr>
      <w:autoSpaceDE w:val="0"/>
      <w:autoSpaceDN w:val="0"/>
      <w:adjustRightInd w:val="0"/>
    </w:pPr>
    <w:rPr>
      <w:rFonts w:ascii="Times New Roman" w:hAnsi="Times New Roman"/>
      <w:color w:val="000000"/>
      <w:sz w:val="24"/>
      <w:szCs w:val="24"/>
      <w:lang w:eastAsia="en-US"/>
    </w:rPr>
  </w:style>
  <w:style w:type="character" w:styleId="a3">
    <w:name w:val="Hyperlink"/>
    <w:basedOn w:val="a0"/>
    <w:uiPriority w:val="99"/>
    <w:rsid w:val="00437162"/>
    <w:rPr>
      <w:rFonts w:cs="Times New Roman"/>
      <w:color w:val="0000FF"/>
      <w:u w:val="single"/>
    </w:rPr>
  </w:style>
  <w:style w:type="paragraph" w:styleId="a4">
    <w:name w:val="Balloon Text"/>
    <w:basedOn w:val="a"/>
    <w:link w:val="a5"/>
    <w:uiPriority w:val="99"/>
    <w:semiHidden/>
    <w:rsid w:val="00437162"/>
    <w:rPr>
      <w:rFonts w:ascii="Tahoma" w:hAnsi="Tahoma" w:cs="Tahoma"/>
      <w:sz w:val="16"/>
      <w:szCs w:val="16"/>
    </w:rPr>
  </w:style>
  <w:style w:type="character" w:customStyle="1" w:styleId="a5">
    <w:name w:val="Текст выноски Знак"/>
    <w:basedOn w:val="a0"/>
    <w:link w:val="a4"/>
    <w:uiPriority w:val="99"/>
    <w:semiHidden/>
    <w:locked/>
    <w:rsid w:val="00437162"/>
    <w:rPr>
      <w:rFonts w:ascii="Tahoma" w:hAnsi="Tahoma" w:cs="Tahoma"/>
      <w:sz w:val="16"/>
      <w:szCs w:val="16"/>
    </w:rPr>
  </w:style>
  <w:style w:type="character" w:styleId="a6">
    <w:name w:val="FollowedHyperlink"/>
    <w:basedOn w:val="a0"/>
    <w:uiPriority w:val="99"/>
    <w:semiHidden/>
    <w:rsid w:val="004731EB"/>
    <w:rPr>
      <w:rFonts w:cs="Times New Roman"/>
      <w:color w:val="800080"/>
      <w:u w:val="single"/>
    </w:rPr>
  </w:style>
  <w:style w:type="table" w:styleId="a7">
    <w:name w:val="Table Grid"/>
    <w:basedOn w:val="a1"/>
    <w:uiPriority w:val="99"/>
    <w:rsid w:val="001629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2578A"/>
    <w:pPr>
      <w:tabs>
        <w:tab w:val="center" w:pos="4677"/>
        <w:tab w:val="right" w:pos="9355"/>
      </w:tabs>
    </w:pPr>
  </w:style>
  <w:style w:type="character" w:customStyle="1" w:styleId="a9">
    <w:name w:val="Верхний колонтитул Знак"/>
    <w:basedOn w:val="a0"/>
    <w:link w:val="a8"/>
    <w:uiPriority w:val="99"/>
    <w:locked/>
    <w:rsid w:val="00A2578A"/>
    <w:rPr>
      <w:rFonts w:ascii="Times New Roman" w:hAnsi="Times New Roman" w:cs="Times New Roman"/>
      <w:sz w:val="20"/>
      <w:szCs w:val="20"/>
      <w:lang w:eastAsia="ar-SA" w:bidi="ar-SA"/>
    </w:rPr>
  </w:style>
  <w:style w:type="paragraph" w:styleId="aa">
    <w:name w:val="footer"/>
    <w:basedOn w:val="a"/>
    <w:link w:val="ab"/>
    <w:uiPriority w:val="99"/>
    <w:rsid w:val="00A2578A"/>
    <w:pPr>
      <w:tabs>
        <w:tab w:val="center" w:pos="4677"/>
        <w:tab w:val="right" w:pos="9355"/>
      </w:tabs>
    </w:pPr>
  </w:style>
  <w:style w:type="character" w:customStyle="1" w:styleId="ab">
    <w:name w:val="Нижний колонтитул Знак"/>
    <w:basedOn w:val="a0"/>
    <w:link w:val="aa"/>
    <w:uiPriority w:val="99"/>
    <w:locked/>
    <w:rsid w:val="00A2578A"/>
    <w:rPr>
      <w:rFonts w:ascii="Times New Roman" w:hAnsi="Times New Roman" w:cs="Times New Roman"/>
      <w:sz w:val="20"/>
      <w:szCs w:val="20"/>
      <w:lang w:eastAsia="ar-SA" w:bidi="ar-SA"/>
    </w:rPr>
  </w:style>
  <w:style w:type="paragraph" w:styleId="ac">
    <w:name w:val="List Paragraph"/>
    <w:basedOn w:val="a"/>
    <w:uiPriority w:val="99"/>
    <w:qFormat/>
    <w:rsid w:val="00120C98"/>
    <w:pPr>
      <w:suppressAutoHyphens w:val="0"/>
      <w:spacing w:after="200" w:line="276" w:lineRule="auto"/>
      <w:ind w:left="720"/>
      <w:contextualSpacing/>
    </w:pPr>
    <w:rPr>
      <w:rFonts w:ascii="Calibri" w:eastAsia="Calibri" w:hAnsi="Calibri"/>
      <w:sz w:val="22"/>
      <w:szCs w:val="22"/>
      <w:lang w:eastAsia="en-US"/>
    </w:rPr>
  </w:style>
  <w:style w:type="paragraph" w:styleId="ad">
    <w:name w:val="Body Text"/>
    <w:basedOn w:val="a"/>
    <w:link w:val="ae"/>
    <w:uiPriority w:val="99"/>
    <w:rsid w:val="00FE5128"/>
    <w:pPr>
      <w:widowControl w:val="0"/>
      <w:autoSpaceDE w:val="0"/>
      <w:spacing w:after="120"/>
    </w:pPr>
    <w:rPr>
      <w:rFonts w:ascii="Arial" w:eastAsia="Calibri" w:hAnsi="Arial"/>
    </w:rPr>
  </w:style>
  <w:style w:type="character" w:customStyle="1" w:styleId="ae">
    <w:name w:val="Основной текст Знак"/>
    <w:basedOn w:val="a0"/>
    <w:link w:val="ad"/>
    <w:uiPriority w:val="99"/>
    <w:locked/>
    <w:rsid w:val="00FE5128"/>
    <w:rPr>
      <w:rFonts w:ascii="Arial" w:eastAsia="Times New Roman" w:hAnsi="Arial" w:cs="Times New Roman"/>
      <w:sz w:val="20"/>
      <w:szCs w:val="20"/>
      <w:lang w:eastAsia="ar-SA" w:bidi="ar-SA"/>
    </w:rPr>
  </w:style>
  <w:style w:type="character" w:styleId="af">
    <w:name w:val="annotation reference"/>
    <w:basedOn w:val="a0"/>
    <w:uiPriority w:val="99"/>
    <w:semiHidden/>
    <w:rsid w:val="000D13E4"/>
    <w:rPr>
      <w:rFonts w:cs="Times New Roman"/>
      <w:sz w:val="16"/>
      <w:szCs w:val="16"/>
    </w:rPr>
  </w:style>
  <w:style w:type="paragraph" w:styleId="af0">
    <w:name w:val="annotation text"/>
    <w:basedOn w:val="a"/>
    <w:link w:val="af1"/>
    <w:uiPriority w:val="99"/>
    <w:semiHidden/>
    <w:rsid w:val="000D13E4"/>
  </w:style>
  <w:style w:type="character" w:customStyle="1" w:styleId="af1">
    <w:name w:val="Текст примечания Знак"/>
    <w:basedOn w:val="a0"/>
    <w:link w:val="af0"/>
    <w:uiPriority w:val="99"/>
    <w:semiHidden/>
    <w:locked/>
    <w:rsid w:val="000D13E4"/>
    <w:rPr>
      <w:rFonts w:ascii="Times New Roman" w:hAnsi="Times New Roman" w:cs="Times New Roman"/>
      <w:sz w:val="20"/>
      <w:szCs w:val="20"/>
      <w:lang w:eastAsia="ar-SA" w:bidi="ar-SA"/>
    </w:rPr>
  </w:style>
  <w:style w:type="paragraph" w:styleId="af2">
    <w:name w:val="annotation subject"/>
    <w:basedOn w:val="af0"/>
    <w:next w:val="af0"/>
    <w:link w:val="af3"/>
    <w:uiPriority w:val="99"/>
    <w:semiHidden/>
    <w:rsid w:val="000D13E4"/>
    <w:rPr>
      <w:b/>
      <w:bCs/>
    </w:rPr>
  </w:style>
  <w:style w:type="character" w:customStyle="1" w:styleId="af3">
    <w:name w:val="Тема примечания Знак"/>
    <w:basedOn w:val="af1"/>
    <w:link w:val="af2"/>
    <w:uiPriority w:val="99"/>
    <w:semiHidden/>
    <w:locked/>
    <w:rsid w:val="000D13E4"/>
    <w:rPr>
      <w:rFonts w:ascii="Times New Roman" w:hAnsi="Times New Roman" w:cs="Times New Roman"/>
      <w:b/>
      <w:bCs/>
      <w:sz w:val="20"/>
      <w:szCs w:val="20"/>
      <w:lang w:eastAsia="ar-SA" w:bidi="ar-SA"/>
    </w:rPr>
  </w:style>
  <w:style w:type="paragraph" w:styleId="af4">
    <w:name w:val="Revision"/>
    <w:hidden/>
    <w:uiPriority w:val="99"/>
    <w:semiHidden/>
    <w:rsid w:val="000D13E4"/>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47541">
      <w:marLeft w:val="0"/>
      <w:marRight w:val="0"/>
      <w:marTop w:val="0"/>
      <w:marBottom w:val="0"/>
      <w:divBdr>
        <w:top w:val="none" w:sz="0" w:space="0" w:color="auto"/>
        <w:left w:val="none" w:sz="0" w:space="0" w:color="auto"/>
        <w:bottom w:val="none" w:sz="0" w:space="0" w:color="auto"/>
        <w:right w:val="none" w:sz="0" w:space="0" w:color="auto"/>
      </w:divBdr>
    </w:div>
    <w:div w:id="1316447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inro.vniro.ru/ru/napravlenie-deyatelnosti/konferentsi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inro.vniro.ru/ru/napravlenie-deyatelnosti/konferentsi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olmasova@pinro.vniro.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bolmasova@pinro.vniro.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fish@tinro-cen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5</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dc:creator>
  <cp:keywords/>
  <dc:description/>
  <cp:lastModifiedBy>Багавудинова Кристина Абдулкаримовна</cp:lastModifiedBy>
  <cp:revision>29</cp:revision>
  <cp:lastPrinted>2023-06-05T11:56:00Z</cp:lastPrinted>
  <dcterms:created xsi:type="dcterms:W3CDTF">2025-05-23T08:36:00Z</dcterms:created>
  <dcterms:modified xsi:type="dcterms:W3CDTF">2025-06-02T16:34:00Z</dcterms:modified>
</cp:coreProperties>
</file>